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FB41E" w14:textId="77777777" w:rsidR="005B6C52" w:rsidRPr="00E57EBE" w:rsidRDefault="005B6C52" w:rsidP="005B6C52">
      <w:pPr>
        <w:pStyle w:val="Docketnumber"/>
        <w:rPr>
          <w:sz w:val="24"/>
          <w:szCs w:val="24"/>
        </w:rPr>
      </w:pPr>
      <w:r>
        <w:rPr>
          <w:sz w:val="24"/>
          <w:szCs w:val="24"/>
        </w:rPr>
        <w:t xml:space="preserve">DOCKET </w:t>
      </w:r>
      <w:r w:rsidRPr="00E57EBE">
        <w:rPr>
          <w:sz w:val="24"/>
          <w:szCs w:val="24"/>
        </w:rPr>
        <w:t xml:space="preserve">NO. </w:t>
      </w:r>
      <w:r>
        <w:rPr>
          <w:sz w:val="24"/>
          <w:szCs w:val="24"/>
        </w:rPr>
        <w:t>50424</w:t>
      </w:r>
      <w:bookmarkStart w:id="0" w:name="_GoBack"/>
      <w:bookmarkEnd w:id="0"/>
    </w:p>
    <w:p w14:paraId="27BDCC79" w14:textId="77777777" w:rsidR="005B6C52" w:rsidRPr="001E0547" w:rsidRDefault="005B6C52" w:rsidP="005B6C52">
      <w:pPr>
        <w:jc w:val="center"/>
        <w:rPr>
          <w:b/>
        </w:rPr>
      </w:pPr>
    </w:p>
    <w:tbl>
      <w:tblPr>
        <w:tblW w:w="9756" w:type="dxa"/>
        <w:tblLook w:val="04A0" w:firstRow="1" w:lastRow="0" w:firstColumn="1" w:lastColumn="0" w:noHBand="0" w:noVBand="1"/>
      </w:tblPr>
      <w:tblGrid>
        <w:gridCol w:w="4608"/>
        <w:gridCol w:w="360"/>
        <w:gridCol w:w="4788"/>
      </w:tblGrid>
      <w:tr w:rsidR="005B6C52" w:rsidRPr="007C1B02" w14:paraId="295D4673" w14:textId="77777777" w:rsidTr="00C06579">
        <w:tc>
          <w:tcPr>
            <w:tcW w:w="4608" w:type="dxa"/>
          </w:tcPr>
          <w:p w14:paraId="375A152D" w14:textId="77777777" w:rsidR="005B6C52" w:rsidRPr="007C1B02" w:rsidRDefault="005B6C52" w:rsidP="00F00777">
            <w:pPr>
              <w:jc w:val="left"/>
              <w:rPr>
                <w:b/>
                <w:caps/>
                <w:szCs w:val="24"/>
              </w:rPr>
            </w:pPr>
            <w:r w:rsidRPr="007C1B02">
              <w:rPr>
                <w:b/>
                <w:szCs w:val="24"/>
              </w:rPr>
              <w:t xml:space="preserve">APPLICATION OF </w:t>
            </w:r>
            <w:r>
              <w:rPr>
                <w:b/>
                <w:szCs w:val="24"/>
              </w:rPr>
              <w:t>MONARCH UTILITIES 1, L.P. AND GOINS UTILITY SERVICE LLC FOR SALE, TRANSFER, OR MERGER OF FACILITIES AND UNCERTIFICATED AREA OF POLK COUNTY</w:t>
            </w:r>
          </w:p>
        </w:tc>
        <w:tc>
          <w:tcPr>
            <w:tcW w:w="360" w:type="dxa"/>
          </w:tcPr>
          <w:p w14:paraId="15EB234F" w14:textId="77777777" w:rsidR="005B6C52" w:rsidRPr="007C1B02" w:rsidRDefault="005B6C52" w:rsidP="00C06579">
            <w:pPr>
              <w:rPr>
                <w:b/>
              </w:rPr>
            </w:pPr>
            <w:r w:rsidRPr="007C1B02">
              <w:rPr>
                <w:b/>
              </w:rPr>
              <w:t>§</w:t>
            </w:r>
          </w:p>
          <w:p w14:paraId="78B65DDF" w14:textId="77777777" w:rsidR="005B6C52" w:rsidRPr="007C1B02" w:rsidRDefault="005B6C52" w:rsidP="00C06579">
            <w:pPr>
              <w:rPr>
                <w:b/>
              </w:rPr>
            </w:pPr>
            <w:r w:rsidRPr="007C1B02">
              <w:rPr>
                <w:b/>
              </w:rPr>
              <w:t>§</w:t>
            </w:r>
          </w:p>
          <w:p w14:paraId="073C1B7E" w14:textId="77777777" w:rsidR="005B6C52" w:rsidRPr="007C1B02" w:rsidRDefault="005B6C52" w:rsidP="00C06579">
            <w:pPr>
              <w:rPr>
                <w:b/>
              </w:rPr>
            </w:pPr>
            <w:r w:rsidRPr="007C1B02">
              <w:rPr>
                <w:b/>
              </w:rPr>
              <w:t>§</w:t>
            </w:r>
          </w:p>
          <w:p w14:paraId="27F75E68" w14:textId="77777777" w:rsidR="005B6C52" w:rsidRPr="007C1B02" w:rsidRDefault="005B6C52" w:rsidP="00C06579">
            <w:pPr>
              <w:rPr>
                <w:b/>
              </w:rPr>
            </w:pPr>
            <w:r w:rsidRPr="007C1B02">
              <w:rPr>
                <w:b/>
              </w:rPr>
              <w:t>§</w:t>
            </w:r>
          </w:p>
          <w:p w14:paraId="57ED8702" w14:textId="77777777" w:rsidR="005B6C52" w:rsidRDefault="005B6C52" w:rsidP="00C06579">
            <w:pPr>
              <w:rPr>
                <w:b/>
              </w:rPr>
            </w:pPr>
            <w:r w:rsidRPr="007C1B02">
              <w:rPr>
                <w:b/>
              </w:rPr>
              <w:t>§</w:t>
            </w:r>
          </w:p>
          <w:p w14:paraId="4E613FA7" w14:textId="77777777" w:rsidR="005B6C52" w:rsidRPr="007C1B02" w:rsidRDefault="005B6C52" w:rsidP="00C06579">
            <w:pPr>
              <w:rPr>
                <w:b/>
              </w:rPr>
            </w:pPr>
            <w:r>
              <w:rPr>
                <w:b/>
              </w:rPr>
              <w:t>§</w:t>
            </w:r>
          </w:p>
        </w:tc>
        <w:tc>
          <w:tcPr>
            <w:tcW w:w="4788" w:type="dxa"/>
          </w:tcPr>
          <w:p w14:paraId="03D3C10A" w14:textId="77777777" w:rsidR="005B6C52" w:rsidRPr="007C1B02" w:rsidRDefault="005B6C52" w:rsidP="00C06579">
            <w:pPr>
              <w:pStyle w:val="Docketstyle"/>
              <w:spacing w:line="240" w:lineRule="auto"/>
              <w:jc w:val="center"/>
              <w:rPr>
                <w:bCs/>
              </w:rPr>
            </w:pPr>
            <w:r w:rsidRPr="007C1B02">
              <w:rPr>
                <w:bCs/>
              </w:rPr>
              <w:t>PUBLIC UTILITY COMMISSION</w:t>
            </w:r>
          </w:p>
          <w:p w14:paraId="6DA1482A" w14:textId="77777777" w:rsidR="005B6C52" w:rsidRPr="007C1B02" w:rsidRDefault="005B6C52" w:rsidP="00C06579">
            <w:pPr>
              <w:pStyle w:val="Docketstyle"/>
              <w:spacing w:line="240" w:lineRule="auto"/>
              <w:jc w:val="center"/>
              <w:rPr>
                <w:bCs/>
              </w:rPr>
            </w:pPr>
          </w:p>
          <w:p w14:paraId="5F5A618D" w14:textId="77777777" w:rsidR="005B6C52" w:rsidRPr="007C1B02" w:rsidRDefault="005B6C52" w:rsidP="00C06579">
            <w:pPr>
              <w:pStyle w:val="Docketstyle"/>
              <w:spacing w:line="240" w:lineRule="auto"/>
              <w:jc w:val="center"/>
              <w:rPr>
                <w:bCs/>
              </w:rPr>
            </w:pPr>
            <w:r w:rsidRPr="007C1B02">
              <w:rPr>
                <w:bCs/>
              </w:rPr>
              <w:t>OF TEXAS</w:t>
            </w:r>
          </w:p>
        </w:tc>
      </w:tr>
    </w:tbl>
    <w:p w14:paraId="66588F04" w14:textId="77777777" w:rsidR="00010565" w:rsidRDefault="00010565" w:rsidP="00A720BC">
      <w:pPr>
        <w:pStyle w:val="Documentheading"/>
        <w:rPr>
          <w:sz w:val="24"/>
          <w:szCs w:val="24"/>
        </w:rPr>
      </w:pPr>
    </w:p>
    <w:p w14:paraId="288268AF" w14:textId="199CA896" w:rsidR="005618FE" w:rsidRDefault="00A720BC" w:rsidP="005618FE">
      <w:pPr>
        <w:pStyle w:val="Documentheading"/>
        <w:rPr>
          <w:sz w:val="24"/>
          <w:szCs w:val="24"/>
        </w:rPr>
      </w:pPr>
      <w:r>
        <w:rPr>
          <w:sz w:val="24"/>
          <w:szCs w:val="24"/>
        </w:rPr>
        <w:t>COMMISSION STAFF’S</w:t>
      </w:r>
      <w:r w:rsidR="00F37AC2">
        <w:rPr>
          <w:sz w:val="24"/>
          <w:szCs w:val="24"/>
        </w:rPr>
        <w:t xml:space="preserve"> </w:t>
      </w:r>
      <w:r w:rsidR="005618FE" w:rsidRPr="005618FE">
        <w:rPr>
          <w:sz w:val="24"/>
          <w:szCs w:val="24"/>
        </w:rPr>
        <w:t>RECOMMENDATION</w:t>
      </w:r>
      <w:r w:rsidR="005618FE">
        <w:rPr>
          <w:sz w:val="24"/>
          <w:szCs w:val="24"/>
        </w:rPr>
        <w:t xml:space="preserve"> </w:t>
      </w:r>
      <w:r w:rsidR="005618FE" w:rsidRPr="005618FE">
        <w:rPr>
          <w:sz w:val="24"/>
          <w:szCs w:val="24"/>
        </w:rPr>
        <w:t xml:space="preserve">ON </w:t>
      </w:r>
      <w:r w:rsidR="000C32E3" w:rsidRPr="005618FE">
        <w:rPr>
          <w:sz w:val="24"/>
          <w:szCs w:val="24"/>
        </w:rPr>
        <w:t xml:space="preserve">SUFFICIENCY </w:t>
      </w:r>
      <w:r w:rsidR="000C32E3">
        <w:rPr>
          <w:sz w:val="24"/>
          <w:szCs w:val="24"/>
        </w:rPr>
        <w:t xml:space="preserve">of </w:t>
      </w:r>
      <w:r w:rsidR="005618FE" w:rsidRPr="005618FE">
        <w:rPr>
          <w:sz w:val="24"/>
          <w:szCs w:val="24"/>
        </w:rPr>
        <w:t xml:space="preserve">NOTICE </w:t>
      </w:r>
    </w:p>
    <w:p w14:paraId="60A30951" w14:textId="77777777" w:rsidR="00A720BC" w:rsidRDefault="00A720BC" w:rsidP="005618FE">
      <w:pPr>
        <w:pStyle w:val="Documentheading"/>
        <w:jc w:val="both"/>
      </w:pPr>
    </w:p>
    <w:p w14:paraId="69A94735" w14:textId="24275074" w:rsidR="00A720BC" w:rsidRPr="00DF0F91" w:rsidRDefault="00A720BC" w:rsidP="005618FE">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(Staff</w:t>
      </w:r>
      <w:r w:rsidRPr="00DF0F91">
        <w:rPr>
          <w:b w:val="0"/>
          <w:sz w:val="24"/>
          <w:szCs w:val="24"/>
        </w:rPr>
        <w:t>), r</w:t>
      </w:r>
      <w:r>
        <w:rPr>
          <w:b w:val="0"/>
          <w:sz w:val="24"/>
          <w:szCs w:val="24"/>
        </w:rPr>
        <w:t>epresenting the public interest, and files this</w:t>
      </w:r>
      <w:r w:rsidR="00F37AC2">
        <w:rPr>
          <w:b w:val="0"/>
          <w:sz w:val="24"/>
          <w:szCs w:val="24"/>
        </w:rPr>
        <w:t xml:space="preserve"> </w:t>
      </w:r>
      <w:r w:rsidR="005618FE" w:rsidRPr="005618FE">
        <w:rPr>
          <w:b w:val="0"/>
          <w:sz w:val="24"/>
          <w:szCs w:val="24"/>
        </w:rPr>
        <w:t xml:space="preserve">Recommendation </w:t>
      </w:r>
      <w:r w:rsidR="005618FE">
        <w:rPr>
          <w:b w:val="0"/>
          <w:sz w:val="24"/>
          <w:szCs w:val="24"/>
        </w:rPr>
        <w:t>o</w:t>
      </w:r>
      <w:r w:rsidR="005618FE" w:rsidRPr="005618FE">
        <w:rPr>
          <w:b w:val="0"/>
          <w:sz w:val="24"/>
          <w:szCs w:val="24"/>
        </w:rPr>
        <w:t>n Notice Sufficiency</w:t>
      </w:r>
      <w:r w:rsidR="005618FE">
        <w:rPr>
          <w:b w:val="0"/>
          <w:sz w:val="24"/>
          <w:szCs w:val="24"/>
        </w:rPr>
        <w:t xml:space="preserve">. </w:t>
      </w:r>
      <w:r w:rsidR="00BA5F24">
        <w:rPr>
          <w:b w:val="0"/>
          <w:sz w:val="24"/>
          <w:szCs w:val="24"/>
        </w:rPr>
        <w:t>In support thereof, Staff shows the following:</w:t>
      </w:r>
    </w:p>
    <w:p w14:paraId="1E1DB3D8" w14:textId="77777777" w:rsidR="00240DCE" w:rsidRDefault="00240DCE" w:rsidP="0053383E"/>
    <w:p w14:paraId="7489150C" w14:textId="77777777" w:rsidR="00240DCE" w:rsidRDefault="00240DCE" w:rsidP="00C35988">
      <w:pPr>
        <w:pStyle w:val="ListParagraph"/>
        <w:numPr>
          <w:ilvl w:val="0"/>
          <w:numId w:val="10"/>
        </w:numPr>
        <w:spacing w:line="360" w:lineRule="auto"/>
        <w:ind w:left="0" w:firstLine="0"/>
        <w:jc w:val="center"/>
        <w:rPr>
          <w:b/>
        </w:rPr>
      </w:pPr>
      <w:r>
        <w:rPr>
          <w:b/>
        </w:rPr>
        <w:t>BACKGROUND</w:t>
      </w:r>
    </w:p>
    <w:p w14:paraId="68952015" w14:textId="559C4106" w:rsidR="003153A8" w:rsidRDefault="00BC27A2" w:rsidP="003153A8">
      <w:pPr>
        <w:spacing w:line="360" w:lineRule="auto"/>
      </w:pPr>
      <w:r>
        <w:tab/>
      </w:r>
      <w:r w:rsidR="003153A8" w:rsidRPr="00A8012F">
        <w:t xml:space="preserve">On </w:t>
      </w:r>
      <w:r w:rsidR="003153A8">
        <w:t xml:space="preserve">January 8, 2020, Monarch Utilities 1, L.P. (Monarch) and Goins Utility Service LLC (Goins) (collectively, Applicants) filed an application for approval of the sale, transfer, or merger of facilities and uncertificated area in Polk County. Monarch seeks to purchase all the water and wastewater assets of Goins. The requested sale and transfer </w:t>
      </w:r>
      <w:proofErr w:type="gramStart"/>
      <w:r w:rsidR="003153A8">
        <w:t>includes</w:t>
      </w:r>
      <w:proofErr w:type="gramEnd"/>
      <w:r w:rsidR="002A68FD">
        <w:t xml:space="preserve"> 36 connections and </w:t>
      </w:r>
      <w:r w:rsidR="002A68FD" w:rsidRPr="002A68FD">
        <w:t>approximately 17 total acres</w:t>
      </w:r>
      <w:r w:rsidR="002A68FD">
        <w:t xml:space="preserve"> for the requested water service area and </w:t>
      </w:r>
      <w:r w:rsidR="002A68FD" w:rsidRPr="002A68FD">
        <w:t>approximately 24 total acres</w:t>
      </w:r>
      <w:r w:rsidR="002A68FD">
        <w:t xml:space="preserve"> for the requested sewer service area</w:t>
      </w:r>
      <w:r w:rsidR="003153A8">
        <w:t>.</w:t>
      </w:r>
      <w:r w:rsidR="00F37AC2">
        <w:t xml:space="preserve"> </w:t>
      </w:r>
      <w:r w:rsidR="003153A8">
        <w:t>The Applicants filed supplemental information to their application on March 10, 2020</w:t>
      </w:r>
      <w:r w:rsidR="00F37AC2">
        <w:t>,</w:t>
      </w:r>
      <w:r w:rsidR="003153A8">
        <w:t xml:space="preserve"> April 7, 2020</w:t>
      </w:r>
      <w:r w:rsidR="00F37AC2">
        <w:t xml:space="preserve">, and on April 27, 2020. </w:t>
      </w:r>
    </w:p>
    <w:p w14:paraId="40F94DF2" w14:textId="4E231880" w:rsidR="009E6E35" w:rsidRDefault="007A7E20" w:rsidP="00F658E2">
      <w:pPr>
        <w:spacing w:line="360" w:lineRule="auto"/>
      </w:pPr>
      <w:r>
        <w:rPr>
          <w:szCs w:val="24"/>
        </w:rPr>
        <w:tab/>
      </w:r>
      <w:r w:rsidR="00576A57">
        <w:t xml:space="preserve">On </w:t>
      </w:r>
      <w:r w:rsidR="00F00777">
        <w:t>July 7</w:t>
      </w:r>
      <w:r w:rsidR="00576A57">
        <w:t xml:space="preserve">, 2020, the Commission administrative law judge (ALJ) issued Order No. </w:t>
      </w:r>
      <w:r w:rsidR="00F00777">
        <w:t>5</w:t>
      </w:r>
      <w:r w:rsidR="00576A57">
        <w:t xml:space="preserve">, </w:t>
      </w:r>
      <w:r w:rsidR="00F00777">
        <w:t>finding the application administratively complete and directing the Applicants to provide proof of notice</w:t>
      </w:r>
      <w:r w:rsidR="00F00777" w:rsidRPr="00F00777">
        <w:t xml:space="preserve"> </w:t>
      </w:r>
      <w:r w:rsidR="00F00777">
        <w:t xml:space="preserve">by </w:t>
      </w:r>
      <w:r w:rsidR="00F00777" w:rsidRPr="00F00777">
        <w:t>July 31,</w:t>
      </w:r>
      <w:r w:rsidR="00F00777">
        <w:t xml:space="preserve"> </w:t>
      </w:r>
      <w:r w:rsidR="00F00777" w:rsidRPr="00F00777">
        <w:t>2020</w:t>
      </w:r>
      <w:r w:rsidR="00F00777">
        <w:t xml:space="preserve">. On August 6, 2020, the ALJ </w:t>
      </w:r>
      <w:r w:rsidR="00F00777" w:rsidRPr="00F00777">
        <w:t xml:space="preserve">issued Order No. </w:t>
      </w:r>
      <w:r w:rsidR="00F00777">
        <w:t>6, granting Monarch’s</w:t>
      </w:r>
      <w:r w:rsidR="004E1060">
        <w:t xml:space="preserve"> </w:t>
      </w:r>
      <w:r w:rsidR="00F00777">
        <w:t>request for extension to file</w:t>
      </w:r>
      <w:r w:rsidR="004E1060">
        <w:t xml:space="preserve"> </w:t>
      </w:r>
      <w:r w:rsidR="004E1060" w:rsidRPr="004E1060">
        <w:t>proof of notic</w:t>
      </w:r>
      <w:r w:rsidR="004E1060">
        <w:t xml:space="preserve">e and extending the deadline to </w:t>
      </w:r>
      <w:r w:rsidR="004E1060" w:rsidRPr="004E1060">
        <w:t>August 7,</w:t>
      </w:r>
      <w:r w:rsidR="004E1060">
        <w:t xml:space="preserve"> </w:t>
      </w:r>
      <w:r w:rsidR="004E1060" w:rsidRPr="004E1060">
        <w:t>2020</w:t>
      </w:r>
      <w:r w:rsidR="004E1060">
        <w:t xml:space="preserve">. Order No. 6 also established a deadline of </w:t>
      </w:r>
      <w:r w:rsidR="004E1060" w:rsidRPr="004E1060">
        <w:t>August 25,</w:t>
      </w:r>
      <w:r w:rsidR="004E1060">
        <w:t xml:space="preserve"> </w:t>
      </w:r>
      <w:r w:rsidR="004E1060" w:rsidRPr="004E1060">
        <w:t xml:space="preserve">2020 </w:t>
      </w:r>
      <w:r w:rsidR="004E1060">
        <w:t xml:space="preserve">for Staff to file a recommendation on sufficiency of notice and to propose a supplemental procedural schedule. </w:t>
      </w:r>
      <w:r w:rsidR="00576A57">
        <w:t>Therefore, this pleading is timely filed</w:t>
      </w:r>
      <w:r w:rsidR="00F37AC2">
        <w:t xml:space="preserve">. </w:t>
      </w:r>
    </w:p>
    <w:p w14:paraId="460B3905" w14:textId="77777777" w:rsidR="009E6E35" w:rsidRPr="00006925" w:rsidRDefault="009E6E35" w:rsidP="00F92FDE">
      <w:pPr>
        <w:rPr>
          <w:b/>
        </w:rPr>
      </w:pPr>
    </w:p>
    <w:p w14:paraId="37974045" w14:textId="793A347F" w:rsidR="009E6E35" w:rsidRPr="00006925" w:rsidRDefault="009E6E35" w:rsidP="009E6E35">
      <w:pPr>
        <w:numPr>
          <w:ilvl w:val="0"/>
          <w:numId w:val="10"/>
        </w:numPr>
        <w:spacing w:line="360" w:lineRule="auto"/>
        <w:ind w:left="0" w:firstLine="0"/>
        <w:contextualSpacing/>
        <w:jc w:val="center"/>
        <w:rPr>
          <w:b/>
        </w:rPr>
      </w:pPr>
      <w:r w:rsidRPr="00006925">
        <w:rPr>
          <w:b/>
        </w:rPr>
        <w:t>NOTICE</w:t>
      </w:r>
      <w:r w:rsidR="005618FE">
        <w:rPr>
          <w:b/>
        </w:rPr>
        <w:t xml:space="preserve"> S</w:t>
      </w:r>
      <w:r w:rsidR="005618FE" w:rsidRPr="005618FE">
        <w:rPr>
          <w:b/>
        </w:rPr>
        <w:t>UFFICIENCY</w:t>
      </w:r>
    </w:p>
    <w:p w14:paraId="295C6CE2" w14:textId="25C2F685" w:rsidR="003D602F" w:rsidRDefault="003A0E65" w:rsidP="003D602F">
      <w:pPr>
        <w:spacing w:line="360" w:lineRule="auto"/>
        <w:rPr>
          <w:szCs w:val="24"/>
        </w:rPr>
      </w:pPr>
      <w:r>
        <w:tab/>
      </w:r>
      <w:r w:rsidR="003D602F" w:rsidRPr="003D602F">
        <w:t xml:space="preserve">Staff has reviewed the proof of notice filed by the Applicants on </w:t>
      </w:r>
      <w:r w:rsidR="003D602F">
        <w:t>August</w:t>
      </w:r>
      <w:r w:rsidR="003D602F" w:rsidRPr="003D602F">
        <w:t xml:space="preserve"> </w:t>
      </w:r>
      <w:r w:rsidR="003D602F">
        <w:t>6</w:t>
      </w:r>
      <w:r w:rsidR="003D602F" w:rsidRPr="003D602F">
        <w:t xml:space="preserve">, 2020 and on </w:t>
      </w:r>
      <w:r w:rsidR="003D602F">
        <w:t>August 10</w:t>
      </w:r>
      <w:r w:rsidR="003D602F" w:rsidRPr="003D602F">
        <w:t>, 2020 and recommends that the notice be found sufficient</w:t>
      </w:r>
      <w:r w:rsidR="003D602F">
        <w:t xml:space="preserve">, contingent upon the Applicants </w:t>
      </w:r>
      <w:r w:rsidR="005618FE" w:rsidRPr="005618FE">
        <w:t>provid</w:t>
      </w:r>
      <w:r w:rsidR="003D602F">
        <w:t>ing</w:t>
      </w:r>
      <w:r w:rsidR="005618FE" w:rsidRPr="005618FE">
        <w:t xml:space="preserve"> a </w:t>
      </w:r>
      <w:r w:rsidR="00FD53CB">
        <w:t xml:space="preserve">sworn </w:t>
      </w:r>
      <w:r w:rsidR="005618FE" w:rsidRPr="005618FE">
        <w:t xml:space="preserve">statement confirming that notice was sent to each owner of a tract </w:t>
      </w:r>
      <w:r w:rsidR="005618FE" w:rsidRPr="005618FE">
        <w:lastRenderedPageBreak/>
        <w:t xml:space="preserve">of land that is at least 25 acres and is wholly or partly </w:t>
      </w:r>
      <w:r w:rsidR="007C279A" w:rsidRPr="00F92FDE">
        <w:rPr>
          <w:szCs w:val="24"/>
        </w:rPr>
        <w:t>located in the requested area to be certified</w:t>
      </w:r>
      <w:r w:rsidR="00941D74">
        <w:rPr>
          <w:szCs w:val="24"/>
        </w:rPr>
        <w:t xml:space="preserve"> or that no such landowners exist</w:t>
      </w:r>
      <w:r w:rsidR="007C279A" w:rsidRPr="00F92FDE">
        <w:rPr>
          <w:szCs w:val="24"/>
        </w:rPr>
        <w:t>.</w:t>
      </w:r>
    </w:p>
    <w:p w14:paraId="09B2DDFD" w14:textId="77777777" w:rsidR="00333086" w:rsidRPr="003D602F" w:rsidRDefault="00333086" w:rsidP="00333086"/>
    <w:p w14:paraId="3AA19681" w14:textId="77777777" w:rsidR="009E6E35" w:rsidRPr="00006925" w:rsidRDefault="009E6E35" w:rsidP="009E6E35">
      <w:pPr>
        <w:keepNext/>
        <w:numPr>
          <w:ilvl w:val="0"/>
          <w:numId w:val="14"/>
        </w:numPr>
        <w:spacing w:line="360" w:lineRule="auto"/>
        <w:ind w:left="0" w:firstLine="0"/>
        <w:contextualSpacing/>
        <w:jc w:val="center"/>
        <w:rPr>
          <w:b/>
        </w:rPr>
      </w:pPr>
      <w:r w:rsidRPr="00006925">
        <w:rPr>
          <w:b/>
        </w:rPr>
        <w:t>PROCEDURAL SCHEDULE</w:t>
      </w:r>
    </w:p>
    <w:p w14:paraId="51E7708F" w14:textId="470CD71A" w:rsidR="005618FE" w:rsidRDefault="00333086" w:rsidP="00333086">
      <w:pPr>
        <w:spacing w:line="360" w:lineRule="auto"/>
        <w:ind w:firstLine="720"/>
      </w:pPr>
      <w:r w:rsidRPr="00333086">
        <w:t xml:space="preserve">Staff recommends the notice be found </w:t>
      </w:r>
      <w:proofErr w:type="gramStart"/>
      <w:r w:rsidRPr="00333086">
        <w:t>sufficient</w:t>
      </w:r>
      <w:proofErr w:type="gramEnd"/>
      <w:r w:rsidRPr="00333086">
        <w:t>.</w:t>
      </w:r>
      <w:r>
        <w:t xml:space="preserve"> </w:t>
      </w:r>
      <w:r w:rsidRPr="00333086">
        <w:t>Staff therefore proposes the following procedural schedule:</w:t>
      </w:r>
    </w:p>
    <w:tbl>
      <w:tblPr>
        <w:tblStyle w:val="TableGrid1"/>
        <w:tblpPr w:leftFromText="180" w:rightFromText="180" w:vertAnchor="text" w:horzAnchor="margin" w:tblpX="108" w:tblpY="152"/>
        <w:tblW w:w="0" w:type="auto"/>
        <w:tblLook w:val="04A0" w:firstRow="1" w:lastRow="0" w:firstColumn="1" w:lastColumn="0" w:noHBand="0" w:noVBand="1"/>
      </w:tblPr>
      <w:tblGrid>
        <w:gridCol w:w="5525"/>
        <w:gridCol w:w="3825"/>
      </w:tblGrid>
      <w:tr w:rsidR="00333086" w:rsidRPr="00333086" w14:paraId="3DD96372" w14:textId="77777777" w:rsidTr="001314D7">
        <w:trPr>
          <w:trHeight w:val="260"/>
        </w:trPr>
        <w:tc>
          <w:tcPr>
            <w:tcW w:w="5525" w:type="dxa"/>
            <w:vAlign w:val="center"/>
          </w:tcPr>
          <w:p w14:paraId="4B24A3A6" w14:textId="77777777" w:rsidR="00333086" w:rsidRPr="00333086" w:rsidRDefault="00333086" w:rsidP="00333086">
            <w:pPr>
              <w:keepNext/>
              <w:spacing w:line="360" w:lineRule="auto"/>
              <w:jc w:val="center"/>
              <w:rPr>
                <w:rFonts w:ascii="Times New Roman" w:hAnsi="Times New Roman" w:cs="Times New Roman"/>
                <w:b/>
              </w:rPr>
            </w:pPr>
            <w:r w:rsidRPr="00333086">
              <w:rPr>
                <w:rFonts w:ascii="Times New Roman" w:hAnsi="Times New Roman" w:cs="Times New Roman"/>
                <w:b/>
              </w:rPr>
              <w:t>Event</w:t>
            </w:r>
          </w:p>
        </w:tc>
        <w:tc>
          <w:tcPr>
            <w:tcW w:w="3825" w:type="dxa"/>
          </w:tcPr>
          <w:p w14:paraId="57A7078C" w14:textId="77777777" w:rsidR="00333086" w:rsidRPr="00333086" w:rsidRDefault="00333086" w:rsidP="00333086">
            <w:pPr>
              <w:keepNext/>
              <w:spacing w:line="360" w:lineRule="auto"/>
              <w:jc w:val="center"/>
              <w:rPr>
                <w:rFonts w:ascii="Times New Roman" w:hAnsi="Times New Roman" w:cs="Times New Roman"/>
                <w:b/>
              </w:rPr>
            </w:pPr>
            <w:r w:rsidRPr="00333086">
              <w:rPr>
                <w:rFonts w:ascii="Times New Roman" w:hAnsi="Times New Roman" w:cs="Times New Roman"/>
                <w:b/>
              </w:rPr>
              <w:t>Date</w:t>
            </w:r>
          </w:p>
        </w:tc>
      </w:tr>
      <w:tr w:rsidR="00333086" w:rsidRPr="00333086" w14:paraId="47A09C3C" w14:textId="77777777" w:rsidTr="001314D7">
        <w:trPr>
          <w:trHeight w:val="121"/>
        </w:trPr>
        <w:tc>
          <w:tcPr>
            <w:tcW w:w="5525" w:type="dxa"/>
          </w:tcPr>
          <w:p w14:paraId="57C8E13B" w14:textId="77777777" w:rsidR="00333086" w:rsidRPr="00333086" w:rsidRDefault="00333086" w:rsidP="00333086">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 xml:space="preserve">Notice completed </w:t>
            </w:r>
          </w:p>
        </w:tc>
        <w:tc>
          <w:tcPr>
            <w:tcW w:w="3825" w:type="dxa"/>
          </w:tcPr>
          <w:p w14:paraId="6ACF2D6D" w14:textId="290EAD74" w:rsidR="00333086" w:rsidRPr="00CB7971" w:rsidRDefault="00933013" w:rsidP="00933013">
            <w:pPr>
              <w:keepNext/>
              <w:jc w:val="left"/>
              <w:rPr>
                <w:rFonts w:ascii="Times New Roman" w:hAnsi="Times New Roman" w:cs="Times New Roman"/>
                <w:iCs/>
                <w:szCs w:val="24"/>
              </w:rPr>
            </w:pPr>
            <w:r w:rsidRPr="00CB7971">
              <w:rPr>
                <w:rFonts w:ascii="Times New Roman" w:hAnsi="Times New Roman" w:cs="Times New Roman"/>
                <w:iCs/>
                <w:szCs w:val="24"/>
              </w:rPr>
              <w:t>August 2, 2020</w:t>
            </w:r>
          </w:p>
          <w:p w14:paraId="507585F3" w14:textId="03C2FF77" w:rsidR="00CB7971" w:rsidRPr="00333086" w:rsidRDefault="00CB7971" w:rsidP="00933013">
            <w:pPr>
              <w:keepNext/>
              <w:jc w:val="left"/>
              <w:rPr>
                <w:rFonts w:ascii="Times New Roman" w:hAnsi="Times New Roman" w:cs="Times New Roman"/>
                <w:i/>
                <w:szCs w:val="24"/>
              </w:rPr>
            </w:pPr>
          </w:p>
        </w:tc>
      </w:tr>
      <w:tr w:rsidR="00333086" w:rsidRPr="00333086" w14:paraId="39DB5873" w14:textId="77777777" w:rsidTr="001314D7">
        <w:trPr>
          <w:trHeight w:val="611"/>
        </w:trPr>
        <w:tc>
          <w:tcPr>
            <w:tcW w:w="5525" w:type="dxa"/>
          </w:tcPr>
          <w:p w14:paraId="77968548" w14:textId="77777777" w:rsidR="00333086" w:rsidRPr="00333086" w:rsidRDefault="00333086" w:rsidP="00333086">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Deadline for intervention</w:t>
            </w:r>
          </w:p>
        </w:tc>
        <w:tc>
          <w:tcPr>
            <w:tcW w:w="3825" w:type="dxa"/>
          </w:tcPr>
          <w:p w14:paraId="6484130A" w14:textId="0A060FED" w:rsidR="00333086" w:rsidRPr="00333086" w:rsidRDefault="00933013" w:rsidP="00333086">
            <w:pPr>
              <w:keepNext/>
              <w:jc w:val="left"/>
              <w:rPr>
                <w:rFonts w:ascii="Times New Roman" w:hAnsi="Times New Roman" w:cs="Times New Roman"/>
                <w:iCs/>
                <w:szCs w:val="24"/>
              </w:rPr>
            </w:pPr>
            <w:r w:rsidRPr="00933013">
              <w:rPr>
                <w:rFonts w:ascii="Times New Roman" w:hAnsi="Times New Roman" w:cs="Times New Roman"/>
                <w:iCs/>
                <w:szCs w:val="24"/>
              </w:rPr>
              <w:t>September 1, 2020</w:t>
            </w:r>
            <w:r w:rsidR="00333086" w:rsidRPr="00333086">
              <w:rPr>
                <w:rFonts w:ascii="Times New Roman" w:hAnsi="Times New Roman" w:cs="Times New Roman"/>
                <w:iCs/>
                <w:szCs w:val="24"/>
                <w:vertAlign w:val="superscript"/>
              </w:rPr>
              <w:footnoteReference w:id="1"/>
            </w:r>
          </w:p>
        </w:tc>
      </w:tr>
      <w:tr w:rsidR="00333086" w:rsidRPr="00333086" w14:paraId="3DBD335B" w14:textId="77777777" w:rsidTr="001314D7">
        <w:trPr>
          <w:trHeight w:val="611"/>
        </w:trPr>
        <w:tc>
          <w:tcPr>
            <w:tcW w:w="5525" w:type="dxa"/>
          </w:tcPr>
          <w:p w14:paraId="17DF17D6" w14:textId="63D265EA" w:rsidR="00333086" w:rsidRPr="00CB7971" w:rsidRDefault="00CB7971" w:rsidP="00333086">
            <w:pPr>
              <w:autoSpaceDE w:val="0"/>
              <w:autoSpaceDN w:val="0"/>
              <w:adjustRightInd w:val="0"/>
              <w:jc w:val="left"/>
              <w:rPr>
                <w:rFonts w:ascii="Times New Roman" w:hAnsi="Times New Roman" w:cs="Times New Roman"/>
                <w:szCs w:val="24"/>
              </w:rPr>
            </w:pPr>
            <w:r>
              <w:rPr>
                <w:rFonts w:ascii="Times New Roman" w:hAnsi="Times New Roman" w:cs="Times New Roman"/>
                <w:szCs w:val="24"/>
              </w:rPr>
              <w:t xml:space="preserve">Deadline for </w:t>
            </w:r>
            <w:r w:rsidRPr="00CB7971">
              <w:rPr>
                <w:rFonts w:ascii="Times New Roman" w:hAnsi="Times New Roman" w:cs="Times New Roman"/>
                <w:szCs w:val="24"/>
              </w:rPr>
              <w:t xml:space="preserve">Applicants </w:t>
            </w:r>
            <w:r>
              <w:rPr>
                <w:rFonts w:ascii="Times New Roman" w:hAnsi="Times New Roman" w:cs="Times New Roman"/>
                <w:szCs w:val="24"/>
              </w:rPr>
              <w:t xml:space="preserve">to </w:t>
            </w:r>
            <w:r w:rsidRPr="00CB7971">
              <w:rPr>
                <w:rFonts w:ascii="Times New Roman" w:hAnsi="Times New Roman" w:cs="Times New Roman"/>
                <w:szCs w:val="24"/>
              </w:rPr>
              <w:t>provi</w:t>
            </w:r>
            <w:r>
              <w:rPr>
                <w:rFonts w:ascii="Times New Roman" w:hAnsi="Times New Roman" w:cs="Times New Roman"/>
                <w:szCs w:val="24"/>
              </w:rPr>
              <w:t>de</w:t>
            </w:r>
            <w:r w:rsidRPr="00CB7971">
              <w:rPr>
                <w:rFonts w:ascii="Times New Roman" w:hAnsi="Times New Roman" w:cs="Times New Roman"/>
                <w:szCs w:val="24"/>
              </w:rPr>
              <w:t xml:space="preserve"> a </w:t>
            </w:r>
            <w:r w:rsidR="002851EA">
              <w:rPr>
                <w:rFonts w:ascii="Times New Roman" w:hAnsi="Times New Roman" w:cs="Times New Roman"/>
                <w:szCs w:val="24"/>
              </w:rPr>
              <w:t xml:space="preserve">sworn </w:t>
            </w:r>
            <w:r w:rsidRPr="00CB7971">
              <w:rPr>
                <w:rFonts w:ascii="Times New Roman" w:hAnsi="Times New Roman" w:cs="Times New Roman"/>
                <w:szCs w:val="24"/>
              </w:rPr>
              <w:t>statement confirming that notice was sent to each owner of a tract of land that is at least 25 acres and is wholly or partly located in the requested area to be certified</w:t>
            </w:r>
          </w:p>
        </w:tc>
        <w:tc>
          <w:tcPr>
            <w:tcW w:w="3825" w:type="dxa"/>
          </w:tcPr>
          <w:p w14:paraId="64A2344C" w14:textId="71F24480" w:rsidR="00333086" w:rsidRPr="00CB7971" w:rsidRDefault="00CB7971" w:rsidP="00333086">
            <w:pPr>
              <w:keepNext/>
              <w:jc w:val="left"/>
              <w:rPr>
                <w:rFonts w:ascii="Times New Roman" w:hAnsi="Times New Roman" w:cs="Times New Roman"/>
                <w:iCs/>
                <w:szCs w:val="24"/>
              </w:rPr>
            </w:pPr>
            <w:r w:rsidRPr="00CB7971">
              <w:rPr>
                <w:rFonts w:ascii="Times New Roman" w:hAnsi="Times New Roman" w:cs="Times New Roman"/>
                <w:iCs/>
                <w:szCs w:val="24"/>
              </w:rPr>
              <w:t>September 1, 2020</w:t>
            </w:r>
          </w:p>
        </w:tc>
      </w:tr>
      <w:tr w:rsidR="00333086" w:rsidRPr="00333086" w14:paraId="30F346DA" w14:textId="77777777" w:rsidTr="001314D7">
        <w:trPr>
          <w:trHeight w:val="611"/>
        </w:trPr>
        <w:tc>
          <w:tcPr>
            <w:tcW w:w="5525" w:type="dxa"/>
          </w:tcPr>
          <w:p w14:paraId="2EDD0A3F" w14:textId="77777777" w:rsidR="00333086" w:rsidRPr="00333086" w:rsidRDefault="00333086" w:rsidP="00333086">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Deadline for Staff to request a hearing or file a recommendation on the approval of the sale and on the CCN amendment</w:t>
            </w:r>
          </w:p>
        </w:tc>
        <w:tc>
          <w:tcPr>
            <w:tcW w:w="3825" w:type="dxa"/>
          </w:tcPr>
          <w:p w14:paraId="70DEDDE3" w14:textId="48C3FA91" w:rsidR="00333086" w:rsidRPr="00333086" w:rsidRDefault="00CB7971" w:rsidP="00333086">
            <w:pPr>
              <w:keepNext/>
              <w:jc w:val="left"/>
              <w:rPr>
                <w:rFonts w:ascii="Times New Roman" w:hAnsi="Times New Roman" w:cs="Times New Roman"/>
                <w:iCs/>
                <w:szCs w:val="24"/>
              </w:rPr>
            </w:pPr>
            <w:r w:rsidRPr="00CB7971">
              <w:rPr>
                <w:rFonts w:ascii="Times New Roman" w:hAnsi="Times New Roman" w:cs="Times New Roman"/>
                <w:iCs/>
                <w:szCs w:val="24"/>
              </w:rPr>
              <w:t>October 1, 2020</w:t>
            </w:r>
          </w:p>
        </w:tc>
      </w:tr>
      <w:tr w:rsidR="00333086" w:rsidRPr="00333086" w14:paraId="3B6BD5A4" w14:textId="77777777" w:rsidTr="001314D7">
        <w:trPr>
          <w:trHeight w:val="611"/>
        </w:trPr>
        <w:tc>
          <w:tcPr>
            <w:tcW w:w="5525" w:type="dxa"/>
          </w:tcPr>
          <w:p w14:paraId="7FF1D68F" w14:textId="77777777" w:rsidR="00333086" w:rsidRPr="00333086" w:rsidRDefault="00333086" w:rsidP="00333086">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 xml:space="preserve">Deadline for parties to file a response to Staff’s recommendation </w:t>
            </w:r>
          </w:p>
        </w:tc>
        <w:tc>
          <w:tcPr>
            <w:tcW w:w="3825" w:type="dxa"/>
          </w:tcPr>
          <w:p w14:paraId="7BC12315" w14:textId="54F5419D" w:rsidR="00333086" w:rsidRPr="00333086" w:rsidRDefault="00CB7971" w:rsidP="00333086">
            <w:pPr>
              <w:rPr>
                <w:rFonts w:ascii="Times New Roman" w:hAnsi="Times New Roman" w:cs="Times New Roman"/>
                <w:iCs/>
                <w:szCs w:val="24"/>
              </w:rPr>
            </w:pPr>
            <w:r w:rsidRPr="00CB7971">
              <w:rPr>
                <w:rFonts w:ascii="Times New Roman" w:hAnsi="Times New Roman" w:cs="Times New Roman"/>
                <w:iCs/>
                <w:szCs w:val="24"/>
              </w:rPr>
              <w:t>October 15, 2020</w:t>
            </w:r>
          </w:p>
        </w:tc>
      </w:tr>
      <w:tr w:rsidR="00333086" w:rsidRPr="00333086" w14:paraId="75064A2F" w14:textId="77777777" w:rsidTr="001314D7">
        <w:trPr>
          <w:trHeight w:val="611"/>
        </w:trPr>
        <w:tc>
          <w:tcPr>
            <w:tcW w:w="5525" w:type="dxa"/>
          </w:tcPr>
          <w:p w14:paraId="32EFB58B" w14:textId="5C4E1721" w:rsidR="00333086" w:rsidRPr="00333086" w:rsidRDefault="00333086" w:rsidP="00333086">
            <w:pPr>
              <w:autoSpaceDE w:val="0"/>
              <w:autoSpaceDN w:val="0"/>
              <w:adjustRightInd w:val="0"/>
              <w:jc w:val="left"/>
              <w:rPr>
                <w:rFonts w:ascii="Times New Roman" w:hAnsi="Times New Roman" w:cs="Times New Roman"/>
                <w:szCs w:val="24"/>
              </w:rPr>
            </w:pPr>
            <w:r w:rsidRPr="00333086">
              <w:rPr>
                <w:rFonts w:ascii="Times New Roman" w:hAnsi="Times New Roman" w:cs="Times New Roman"/>
                <w:szCs w:val="24"/>
              </w:rPr>
              <w:t>120</w:t>
            </w:r>
            <w:r w:rsidR="00CB7971">
              <w:rPr>
                <w:rFonts w:ascii="Times New Roman" w:hAnsi="Times New Roman" w:cs="Times New Roman"/>
                <w:szCs w:val="24"/>
              </w:rPr>
              <w:t>-</w:t>
            </w:r>
            <w:r w:rsidRPr="00333086">
              <w:rPr>
                <w:rFonts w:ascii="Times New Roman" w:hAnsi="Times New Roman" w:cs="Times New Roman"/>
                <w:szCs w:val="24"/>
              </w:rPr>
              <w:t>day deadline for the Commission to approve the sale or require a hearing</w:t>
            </w:r>
          </w:p>
        </w:tc>
        <w:tc>
          <w:tcPr>
            <w:tcW w:w="3825" w:type="dxa"/>
          </w:tcPr>
          <w:p w14:paraId="31145B7B" w14:textId="1B0D32FE" w:rsidR="00333086" w:rsidRPr="00333086" w:rsidRDefault="00CB7971" w:rsidP="00333086">
            <w:pPr>
              <w:keepNext/>
              <w:jc w:val="left"/>
              <w:rPr>
                <w:rFonts w:ascii="Times New Roman" w:hAnsi="Times New Roman" w:cs="Times New Roman"/>
                <w:iCs/>
                <w:szCs w:val="24"/>
              </w:rPr>
            </w:pPr>
            <w:r w:rsidRPr="00CB7971">
              <w:rPr>
                <w:rFonts w:ascii="Times New Roman" w:hAnsi="Times New Roman" w:cs="Times New Roman"/>
                <w:iCs/>
                <w:szCs w:val="24"/>
              </w:rPr>
              <w:t>November 30, 2020</w:t>
            </w:r>
            <w:r w:rsidR="00333086" w:rsidRPr="00333086">
              <w:rPr>
                <w:rFonts w:ascii="Times New Roman" w:hAnsi="Times New Roman" w:cs="Times New Roman"/>
                <w:iCs/>
                <w:szCs w:val="24"/>
                <w:vertAlign w:val="superscript"/>
              </w:rPr>
              <w:footnoteReference w:id="2"/>
            </w:r>
          </w:p>
        </w:tc>
      </w:tr>
    </w:tbl>
    <w:p w14:paraId="58687147" w14:textId="77777777" w:rsidR="00333086" w:rsidRDefault="00333086" w:rsidP="00303A85">
      <w:pPr>
        <w:spacing w:line="360" w:lineRule="auto"/>
        <w:contextualSpacing/>
        <w:rPr>
          <w:szCs w:val="24"/>
        </w:rPr>
      </w:pPr>
    </w:p>
    <w:p w14:paraId="77A0F69A" w14:textId="6A32AA46" w:rsidR="009E6E35" w:rsidRPr="00006925" w:rsidRDefault="009E6E35" w:rsidP="009E6E35">
      <w:pPr>
        <w:numPr>
          <w:ilvl w:val="0"/>
          <w:numId w:val="14"/>
        </w:numPr>
        <w:spacing w:line="360" w:lineRule="auto"/>
        <w:ind w:left="0" w:firstLine="0"/>
        <w:contextualSpacing/>
        <w:jc w:val="center"/>
        <w:rPr>
          <w:b/>
        </w:rPr>
      </w:pPr>
      <w:r w:rsidRPr="00006925">
        <w:rPr>
          <w:b/>
        </w:rPr>
        <w:t>CONCLUSION</w:t>
      </w:r>
    </w:p>
    <w:p w14:paraId="6F3B9221" w14:textId="1126EE4E" w:rsidR="00303A85" w:rsidRPr="00006925" w:rsidRDefault="00303A85" w:rsidP="00303A85">
      <w:pPr>
        <w:autoSpaceDE w:val="0"/>
        <w:autoSpaceDN w:val="0"/>
        <w:adjustRightInd w:val="0"/>
        <w:spacing w:line="360" w:lineRule="auto"/>
        <w:ind w:firstLine="720"/>
        <w:rPr>
          <w:szCs w:val="24"/>
        </w:rPr>
      </w:pPr>
      <w:r w:rsidRPr="00303A85">
        <w:rPr>
          <w:szCs w:val="24"/>
        </w:rPr>
        <w:t>Staff respectfully requests the entry of an order finding the Applicants</w:t>
      </w:r>
      <w:r>
        <w:rPr>
          <w:szCs w:val="24"/>
        </w:rPr>
        <w:t>’</w:t>
      </w:r>
      <w:r w:rsidRPr="00303A85">
        <w:rPr>
          <w:szCs w:val="24"/>
        </w:rPr>
        <w:t xml:space="preserve"> notice </w:t>
      </w:r>
      <w:r>
        <w:rPr>
          <w:szCs w:val="24"/>
        </w:rPr>
        <w:t xml:space="preserve">sufficient, contingent upon the Applicants filing a </w:t>
      </w:r>
      <w:r w:rsidR="00FD53CB">
        <w:rPr>
          <w:szCs w:val="24"/>
        </w:rPr>
        <w:t xml:space="preserve">sworn </w:t>
      </w:r>
      <w:r>
        <w:rPr>
          <w:szCs w:val="24"/>
        </w:rPr>
        <w:t xml:space="preserve">statement </w:t>
      </w:r>
      <w:r w:rsidR="00F57C8E" w:rsidRPr="00F57C8E">
        <w:rPr>
          <w:szCs w:val="24"/>
        </w:rPr>
        <w:t>confirming that notice was sent to each owner of a tract of land that is at least 25 acres</w:t>
      </w:r>
      <w:r w:rsidR="00941D74">
        <w:rPr>
          <w:szCs w:val="24"/>
        </w:rPr>
        <w:t xml:space="preserve"> or that no such landowners exist</w:t>
      </w:r>
      <w:r w:rsidR="00F57C8E">
        <w:rPr>
          <w:szCs w:val="24"/>
        </w:rPr>
        <w:t xml:space="preserve">, </w:t>
      </w:r>
      <w:r w:rsidRPr="00303A85">
        <w:rPr>
          <w:szCs w:val="24"/>
        </w:rPr>
        <w:t>and adopti</w:t>
      </w:r>
      <w:r>
        <w:rPr>
          <w:szCs w:val="24"/>
        </w:rPr>
        <w:t>ng</w:t>
      </w:r>
      <w:r w:rsidRPr="00303A85">
        <w:rPr>
          <w:szCs w:val="24"/>
        </w:rPr>
        <w:t xml:space="preserve"> the above proposed procedural schedule.</w:t>
      </w:r>
    </w:p>
    <w:p w14:paraId="055E1251" w14:textId="77777777" w:rsidR="00F92FDE" w:rsidRDefault="00F92FDE" w:rsidP="003A0E65">
      <w:pPr>
        <w:spacing w:line="360" w:lineRule="auto"/>
        <w:rPr>
          <w:bCs/>
          <w:szCs w:val="24"/>
        </w:rPr>
      </w:pPr>
    </w:p>
    <w:p w14:paraId="0A89F9FA" w14:textId="77777777" w:rsidR="00303A85" w:rsidRDefault="00303A85" w:rsidP="003A0E65">
      <w:pPr>
        <w:spacing w:line="360" w:lineRule="auto"/>
        <w:rPr>
          <w:bCs/>
          <w:szCs w:val="24"/>
        </w:rPr>
      </w:pPr>
    </w:p>
    <w:p w14:paraId="49D8DE29" w14:textId="00B2941E" w:rsidR="003744AE" w:rsidRPr="001E00B9" w:rsidRDefault="004E1C4E" w:rsidP="003A0E65">
      <w:pPr>
        <w:spacing w:line="360" w:lineRule="auto"/>
      </w:pPr>
      <w:r w:rsidRPr="00933084">
        <w:rPr>
          <w:bCs/>
          <w:szCs w:val="24"/>
        </w:rPr>
        <w:lastRenderedPageBreak/>
        <w:t>Dated:</w:t>
      </w:r>
      <w:bookmarkStart w:id="1" w:name="_Hlk42266969"/>
      <w:r w:rsidRPr="00933084">
        <w:rPr>
          <w:bCs/>
          <w:szCs w:val="24"/>
        </w:rPr>
        <w:t xml:space="preserve">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B553BB">
        <w:rPr>
          <w:bCs/>
          <w:noProof/>
          <w:szCs w:val="24"/>
        </w:rPr>
        <w:t>August 25, 2020</w:t>
      </w:r>
      <w:r w:rsidR="00180924" w:rsidRPr="00933084">
        <w:rPr>
          <w:bCs/>
          <w:szCs w:val="24"/>
        </w:rPr>
        <w:fldChar w:fldCharType="end"/>
      </w:r>
      <w:bookmarkEnd w:id="1"/>
    </w:p>
    <w:p w14:paraId="2D98C307" w14:textId="77777777" w:rsidR="00786211" w:rsidRDefault="00786211" w:rsidP="00180924">
      <w:pPr>
        <w:spacing w:line="480" w:lineRule="auto"/>
        <w:ind w:left="3600" w:firstLine="720"/>
        <w:rPr>
          <w:szCs w:val="24"/>
        </w:rPr>
      </w:pPr>
    </w:p>
    <w:p w14:paraId="7A012836" w14:textId="1DA71336"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19708B4B" w14:textId="77777777" w:rsidR="00180924" w:rsidRPr="003F3549" w:rsidRDefault="00180924" w:rsidP="00180924">
      <w:pPr>
        <w:ind w:left="4320"/>
        <w:contextualSpacing/>
        <w:rPr>
          <w:b/>
          <w:szCs w:val="24"/>
        </w:rPr>
      </w:pPr>
      <w:r w:rsidRPr="003F3549">
        <w:rPr>
          <w:b/>
          <w:szCs w:val="24"/>
        </w:rPr>
        <w:t xml:space="preserve">PUBLIC UTILITY COMMISSION OF TEXAS </w:t>
      </w:r>
    </w:p>
    <w:p w14:paraId="0D9C7079" w14:textId="77777777" w:rsidR="00180924" w:rsidRPr="003F3549" w:rsidRDefault="00180924" w:rsidP="00180924">
      <w:pPr>
        <w:ind w:left="4320"/>
        <w:contextualSpacing/>
        <w:rPr>
          <w:b/>
          <w:szCs w:val="24"/>
        </w:rPr>
      </w:pPr>
      <w:r w:rsidRPr="003F3549">
        <w:rPr>
          <w:b/>
          <w:szCs w:val="24"/>
        </w:rPr>
        <w:t>LEGAL DIVISION</w:t>
      </w:r>
    </w:p>
    <w:p w14:paraId="45939C96" w14:textId="77777777" w:rsidR="00180924" w:rsidRPr="003F3549" w:rsidRDefault="00180924" w:rsidP="00180924"/>
    <w:p w14:paraId="45A5D8BF" w14:textId="7199A720" w:rsidR="003A0E65" w:rsidRPr="009B5177" w:rsidRDefault="00180924" w:rsidP="003A0E65">
      <w:pPr>
        <w:contextualSpacing/>
        <w:rPr>
          <w:szCs w:val="24"/>
        </w:rPr>
      </w:pPr>
      <w:r w:rsidRPr="003F3549">
        <w:tab/>
      </w:r>
      <w:r w:rsidRPr="003F3549">
        <w:tab/>
      </w:r>
      <w:r w:rsidRPr="003F3549">
        <w:tab/>
      </w:r>
      <w:r w:rsidRPr="003F3549">
        <w:tab/>
      </w:r>
      <w:r w:rsidRPr="003F3549">
        <w:tab/>
      </w:r>
      <w:r w:rsidRPr="003F3549">
        <w:tab/>
      </w:r>
      <w:r w:rsidR="007F6FB7">
        <w:rPr>
          <w:szCs w:val="24"/>
        </w:rPr>
        <w:t>Rachelle Nicolette Robles</w:t>
      </w:r>
    </w:p>
    <w:p w14:paraId="0678F13B" w14:textId="77777777" w:rsidR="003A0E65" w:rsidRPr="009B5177" w:rsidRDefault="003A0E65" w:rsidP="003A0E65">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68CB0FBD" w14:textId="5FB174A3" w:rsidR="003A0E65" w:rsidRDefault="003A0E65" w:rsidP="003A0E65">
      <w:pPr>
        <w:contextualSpacing/>
        <w:rPr>
          <w:szCs w:val="24"/>
        </w:rPr>
      </w:pPr>
    </w:p>
    <w:p w14:paraId="209CAB21" w14:textId="77777777" w:rsidR="007C279A" w:rsidRPr="00C05716" w:rsidRDefault="007C279A" w:rsidP="007C279A">
      <w:pPr>
        <w:ind w:left="4320"/>
        <w:rPr>
          <w:rFonts w:eastAsia="Calibri"/>
          <w:szCs w:val="24"/>
        </w:rPr>
      </w:pPr>
      <w:r w:rsidRPr="00C05716">
        <w:rPr>
          <w:rFonts w:eastAsia="Calibri"/>
          <w:szCs w:val="24"/>
        </w:rPr>
        <w:t>Heath D. Armstrong</w:t>
      </w:r>
    </w:p>
    <w:p w14:paraId="355DE309" w14:textId="77777777" w:rsidR="007C279A" w:rsidRPr="00C05716" w:rsidRDefault="007C279A" w:rsidP="007C279A">
      <w:pPr>
        <w:ind w:left="4320"/>
        <w:rPr>
          <w:szCs w:val="24"/>
        </w:rPr>
      </w:pPr>
      <w:r w:rsidRPr="00C05716">
        <w:rPr>
          <w:szCs w:val="24"/>
        </w:rPr>
        <w:t>Managing Attorney</w:t>
      </w:r>
    </w:p>
    <w:p w14:paraId="6DDBA623" w14:textId="77777777" w:rsidR="007C279A" w:rsidRPr="00C05716" w:rsidRDefault="007C279A" w:rsidP="007C279A">
      <w:pPr>
        <w:rPr>
          <w:szCs w:val="24"/>
        </w:rPr>
      </w:pPr>
    </w:p>
    <w:p w14:paraId="1E816CB3" w14:textId="77777777" w:rsidR="007C279A" w:rsidRPr="00C05716" w:rsidRDefault="007C279A" w:rsidP="007C279A">
      <w:pPr>
        <w:rPr>
          <w:szCs w:val="24"/>
        </w:rPr>
      </w:pPr>
    </w:p>
    <w:p w14:paraId="43DAEC8C" w14:textId="77777777" w:rsidR="007125D6" w:rsidRPr="002851EA" w:rsidRDefault="007125D6" w:rsidP="007125D6">
      <w:pPr>
        <w:rPr>
          <w:i/>
          <w:iCs/>
          <w:szCs w:val="24"/>
          <w:u w:val="single"/>
        </w:rPr>
      </w:pPr>
      <w:r w:rsidRPr="002851EA">
        <w:rPr>
          <w:i/>
          <w:iCs/>
          <w:szCs w:val="24"/>
        </w:rPr>
        <w:tab/>
      </w:r>
      <w:r w:rsidRPr="002851EA">
        <w:rPr>
          <w:i/>
          <w:iCs/>
          <w:szCs w:val="24"/>
        </w:rPr>
        <w:tab/>
      </w:r>
      <w:r w:rsidRPr="002851EA">
        <w:rPr>
          <w:i/>
          <w:iCs/>
          <w:szCs w:val="24"/>
        </w:rPr>
        <w:tab/>
      </w:r>
      <w:r w:rsidRPr="002851EA">
        <w:rPr>
          <w:i/>
          <w:iCs/>
          <w:szCs w:val="24"/>
        </w:rPr>
        <w:tab/>
      </w:r>
      <w:r w:rsidRPr="002851EA">
        <w:rPr>
          <w:i/>
          <w:iCs/>
          <w:szCs w:val="24"/>
        </w:rPr>
        <w:tab/>
      </w:r>
      <w:r w:rsidRPr="002851EA">
        <w:rPr>
          <w:i/>
          <w:iCs/>
          <w:szCs w:val="24"/>
        </w:rPr>
        <w:tab/>
      </w:r>
      <w:r w:rsidRPr="002851EA">
        <w:rPr>
          <w:i/>
          <w:iCs/>
          <w:szCs w:val="24"/>
          <w:u w:val="single"/>
        </w:rPr>
        <w:t>/s/ Taylor P. Denison_______</w:t>
      </w:r>
    </w:p>
    <w:p w14:paraId="6EA7B345"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 P. Denison</w:t>
      </w:r>
    </w:p>
    <w:p w14:paraId="329546E4"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State Bar No. 24116344</w:t>
      </w:r>
    </w:p>
    <w:p w14:paraId="23CD772A"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1701 N. Congress Avenue</w:t>
      </w:r>
    </w:p>
    <w:p w14:paraId="1C615409"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P.O. Box 13326</w:t>
      </w:r>
    </w:p>
    <w:p w14:paraId="5CE1A59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Austin, Texas 78711-3326</w:t>
      </w:r>
    </w:p>
    <w:p w14:paraId="5799DD1B"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936-7203</w:t>
      </w:r>
    </w:p>
    <w:p w14:paraId="44C43371"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(512) 936-7268 (facsimile)</w:t>
      </w:r>
    </w:p>
    <w:p w14:paraId="35F65FB3" w14:textId="77777777" w:rsidR="007C279A" w:rsidRPr="00C05716" w:rsidRDefault="007C279A" w:rsidP="007C279A">
      <w:pPr>
        <w:rPr>
          <w:szCs w:val="24"/>
        </w:rPr>
      </w:pPr>
      <w:r w:rsidRPr="00C05716">
        <w:rPr>
          <w:szCs w:val="24"/>
        </w:rPr>
        <w:tab/>
      </w:r>
      <w:r w:rsidRPr="00C05716">
        <w:rPr>
          <w:szCs w:val="24"/>
        </w:rPr>
        <w:tab/>
      </w:r>
      <w:r w:rsidRPr="00C05716">
        <w:rPr>
          <w:szCs w:val="24"/>
        </w:rPr>
        <w:tab/>
      </w:r>
      <w:r w:rsidRPr="00C05716">
        <w:rPr>
          <w:szCs w:val="24"/>
        </w:rPr>
        <w:tab/>
      </w:r>
      <w:r w:rsidRPr="00C05716">
        <w:rPr>
          <w:szCs w:val="24"/>
        </w:rPr>
        <w:tab/>
      </w:r>
      <w:r w:rsidRPr="00C05716">
        <w:rPr>
          <w:szCs w:val="24"/>
        </w:rPr>
        <w:tab/>
        <w:t>taylor.denison@puc.texas.gov</w:t>
      </w:r>
    </w:p>
    <w:p w14:paraId="590B7E15" w14:textId="77777777" w:rsidR="00F92FDE" w:rsidRDefault="00F92FDE" w:rsidP="00F92FDE">
      <w:pPr>
        <w:jc w:val="left"/>
        <w:rPr>
          <w:szCs w:val="24"/>
        </w:rPr>
      </w:pPr>
    </w:p>
    <w:p w14:paraId="37E2BD9F" w14:textId="77777777" w:rsidR="00F92FDE" w:rsidRDefault="00F92FDE" w:rsidP="00F92FDE">
      <w:pPr>
        <w:jc w:val="left"/>
        <w:rPr>
          <w:szCs w:val="24"/>
        </w:rPr>
      </w:pPr>
    </w:p>
    <w:p w14:paraId="2F8C67F6" w14:textId="77777777" w:rsidR="00F92FDE" w:rsidRDefault="00F92FDE" w:rsidP="00F92FDE">
      <w:pPr>
        <w:jc w:val="left"/>
        <w:rPr>
          <w:szCs w:val="24"/>
        </w:rPr>
      </w:pPr>
    </w:p>
    <w:p w14:paraId="2ED633A2" w14:textId="77777777" w:rsidR="00F92FDE" w:rsidRDefault="00F92FDE" w:rsidP="00F92FDE">
      <w:pPr>
        <w:jc w:val="left"/>
        <w:rPr>
          <w:szCs w:val="24"/>
        </w:rPr>
      </w:pPr>
    </w:p>
    <w:p w14:paraId="0059E1D3" w14:textId="387D0283" w:rsidR="007C279A" w:rsidRPr="00F92FDE" w:rsidRDefault="007C279A" w:rsidP="00F92FDE">
      <w:pPr>
        <w:keepNext/>
        <w:jc w:val="center"/>
        <w:rPr>
          <w:b/>
          <w:szCs w:val="24"/>
        </w:rPr>
      </w:pPr>
      <w:r w:rsidRPr="00F92FDE">
        <w:rPr>
          <w:b/>
          <w:szCs w:val="24"/>
        </w:rPr>
        <w:t>DOCKET NO. 50424</w:t>
      </w:r>
    </w:p>
    <w:p w14:paraId="133905D7" w14:textId="77777777" w:rsidR="007C279A" w:rsidRDefault="007C279A" w:rsidP="007C279A">
      <w:pPr>
        <w:pStyle w:val="Docketnumber"/>
        <w:rPr>
          <w:sz w:val="24"/>
          <w:szCs w:val="24"/>
        </w:rPr>
      </w:pPr>
    </w:p>
    <w:p w14:paraId="0DA1C6B4" w14:textId="77777777" w:rsidR="007C279A" w:rsidRDefault="007C279A" w:rsidP="007C279A">
      <w:pPr>
        <w:keepNext/>
        <w:jc w:val="center"/>
        <w:rPr>
          <w:b/>
          <w:szCs w:val="24"/>
        </w:rPr>
      </w:pPr>
      <w:r w:rsidRPr="00C05716">
        <w:rPr>
          <w:b/>
          <w:szCs w:val="24"/>
        </w:rPr>
        <w:t>CERTIFICATE OF SERVICE</w:t>
      </w:r>
    </w:p>
    <w:p w14:paraId="12508EB6" w14:textId="77777777" w:rsidR="007C279A" w:rsidRPr="00C05716" w:rsidRDefault="007C279A" w:rsidP="007C279A">
      <w:pPr>
        <w:keepNext/>
        <w:jc w:val="center"/>
        <w:rPr>
          <w:b/>
          <w:szCs w:val="24"/>
        </w:rPr>
      </w:pPr>
    </w:p>
    <w:p w14:paraId="377FA54E" w14:textId="0C06E8E9" w:rsidR="007C279A" w:rsidRDefault="007C279A" w:rsidP="00F92FDE">
      <w:pPr>
        <w:keepNext/>
        <w:spacing w:line="360" w:lineRule="auto"/>
        <w:ind w:firstLine="720"/>
      </w:pPr>
      <w:r>
        <w:t>I certify that, unless otherwise ordered by the presiding officer, notice of the filing of this document was provided to all parties of record via electronic mail on</w:t>
      </w:r>
      <w:r w:rsidR="00F92FDE" w:rsidRPr="00933084">
        <w:rPr>
          <w:bCs/>
          <w:szCs w:val="24"/>
        </w:rPr>
        <w:t xml:space="preserve"> </w:t>
      </w:r>
      <w:r w:rsidR="00F92FDE" w:rsidRPr="00933084">
        <w:rPr>
          <w:bCs/>
          <w:szCs w:val="24"/>
        </w:rPr>
        <w:fldChar w:fldCharType="begin"/>
      </w:r>
      <w:r w:rsidR="00F92FDE" w:rsidRPr="00933084">
        <w:rPr>
          <w:bCs/>
          <w:szCs w:val="24"/>
        </w:rPr>
        <w:instrText xml:space="preserve"> DATE \@ "MMMM d, yyyy" </w:instrText>
      </w:r>
      <w:r w:rsidR="00F92FDE" w:rsidRPr="00933084">
        <w:rPr>
          <w:bCs/>
          <w:szCs w:val="24"/>
        </w:rPr>
        <w:fldChar w:fldCharType="separate"/>
      </w:r>
      <w:r w:rsidR="00B553BB">
        <w:rPr>
          <w:bCs/>
          <w:noProof/>
          <w:szCs w:val="24"/>
        </w:rPr>
        <w:t>August 25, 2020</w:t>
      </w:r>
      <w:r w:rsidR="00F92FDE" w:rsidRPr="00933084">
        <w:rPr>
          <w:bCs/>
          <w:szCs w:val="24"/>
        </w:rPr>
        <w:fldChar w:fldCharType="end"/>
      </w:r>
      <w:r>
        <w:t>, in accordance with the Order Suspending Rules, issued in Project No. 50664.</w:t>
      </w:r>
    </w:p>
    <w:p w14:paraId="36F56E6B" w14:textId="77777777" w:rsidR="007C279A" w:rsidRPr="00C05716" w:rsidRDefault="007C279A" w:rsidP="007C279A">
      <w:pPr>
        <w:keepNext/>
        <w:spacing w:line="360" w:lineRule="auto"/>
        <w:ind w:firstLine="720"/>
        <w:rPr>
          <w:szCs w:val="24"/>
        </w:rPr>
      </w:pPr>
    </w:p>
    <w:p w14:paraId="19DBE65C" w14:textId="77777777" w:rsidR="007125D6" w:rsidRPr="002851EA" w:rsidRDefault="007125D6" w:rsidP="007125D6">
      <w:pPr>
        <w:rPr>
          <w:i/>
          <w:iCs/>
          <w:szCs w:val="24"/>
          <w:u w:val="single"/>
        </w:rPr>
      </w:pPr>
      <w:r w:rsidRPr="002851EA">
        <w:rPr>
          <w:i/>
          <w:iCs/>
          <w:szCs w:val="24"/>
        </w:rPr>
        <w:tab/>
      </w:r>
      <w:r w:rsidRPr="002851EA">
        <w:rPr>
          <w:i/>
          <w:iCs/>
          <w:szCs w:val="24"/>
        </w:rPr>
        <w:tab/>
      </w:r>
      <w:r w:rsidRPr="002851EA">
        <w:rPr>
          <w:i/>
          <w:iCs/>
          <w:szCs w:val="24"/>
        </w:rPr>
        <w:tab/>
      </w:r>
      <w:r w:rsidRPr="002851EA">
        <w:rPr>
          <w:i/>
          <w:iCs/>
          <w:szCs w:val="24"/>
        </w:rPr>
        <w:tab/>
      </w:r>
      <w:r w:rsidRPr="002851EA">
        <w:rPr>
          <w:i/>
          <w:iCs/>
          <w:szCs w:val="24"/>
        </w:rPr>
        <w:tab/>
      </w:r>
      <w:r w:rsidRPr="002851EA">
        <w:rPr>
          <w:i/>
          <w:iCs/>
          <w:szCs w:val="24"/>
        </w:rPr>
        <w:tab/>
      </w:r>
      <w:r w:rsidRPr="002851EA">
        <w:rPr>
          <w:i/>
          <w:iCs/>
          <w:szCs w:val="24"/>
          <w:u w:val="single"/>
        </w:rPr>
        <w:t>/s/ Taylor P. Denison_______</w:t>
      </w:r>
    </w:p>
    <w:p w14:paraId="651EBBDD" w14:textId="08097CD6" w:rsidR="0038776A" w:rsidRPr="00DE5AE7" w:rsidRDefault="007C279A" w:rsidP="007C279A">
      <w:pPr>
        <w:pStyle w:val="Normaldouble"/>
        <w:spacing w:line="240" w:lineRule="auto"/>
        <w:ind w:left="3600" w:firstLine="720"/>
        <w:rPr>
          <w:szCs w:val="24"/>
        </w:rPr>
      </w:pPr>
      <w:r w:rsidRPr="00D6769A">
        <w:rPr>
          <w:szCs w:val="24"/>
        </w:rPr>
        <w:t>Taylor P. Denison</w:t>
      </w:r>
    </w:p>
    <w:sectPr w:rsidR="0038776A" w:rsidRPr="00DE5AE7"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CD17F" w14:textId="77777777" w:rsidR="00D73813" w:rsidRDefault="00D73813">
      <w:r>
        <w:separator/>
      </w:r>
    </w:p>
  </w:endnote>
  <w:endnote w:type="continuationSeparator" w:id="0">
    <w:p w14:paraId="0A1EE13A" w14:textId="77777777" w:rsidR="00D73813" w:rsidRDefault="00D73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3DB4"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A9DDF6"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90A5F"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0F5518">
      <w:rPr>
        <w:rStyle w:val="PageNumber"/>
        <w:noProof/>
      </w:rPr>
      <w:t>2</w:t>
    </w:r>
    <w:r>
      <w:rPr>
        <w:rStyle w:val="PageNumber"/>
      </w:rPr>
      <w:fldChar w:fldCharType="end"/>
    </w:r>
  </w:p>
  <w:p w14:paraId="1ABFBA57" w14:textId="77777777" w:rsidR="009C1544" w:rsidRDefault="009C1544" w:rsidP="009B61E3">
    <w:pPr>
      <w:pStyle w:val="Footer"/>
      <w:framePr w:wrap="around" w:vAnchor="text" w:hAnchor="page" w:x="1702" w:y="61"/>
      <w:rPr>
        <w:rStyle w:val="PageNumber"/>
      </w:rPr>
    </w:pPr>
  </w:p>
  <w:p w14:paraId="485C52F1"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06466" w14:textId="77777777" w:rsidR="00D73813" w:rsidRDefault="00D73813">
      <w:r>
        <w:separator/>
      </w:r>
    </w:p>
  </w:footnote>
  <w:footnote w:type="continuationSeparator" w:id="0">
    <w:p w14:paraId="31FE876C" w14:textId="77777777" w:rsidR="00D73813" w:rsidRDefault="00D73813">
      <w:r>
        <w:continuationSeparator/>
      </w:r>
    </w:p>
  </w:footnote>
  <w:footnote w:id="1">
    <w:p w14:paraId="0F76E364" w14:textId="5EFE2681" w:rsidR="00933013" w:rsidRPr="00933013" w:rsidRDefault="00333086" w:rsidP="00CB7971">
      <w:pPr>
        <w:spacing w:after="120"/>
        <w:ind w:firstLine="720"/>
        <w:rPr>
          <w:color w:val="000000" w:themeColor="text1"/>
          <w:sz w:val="20"/>
        </w:rPr>
      </w:pPr>
      <w:r w:rsidRPr="00306EFD">
        <w:rPr>
          <w:rStyle w:val="FootnoteReference"/>
          <w:sz w:val="20"/>
        </w:rPr>
        <w:footnoteRef/>
      </w:r>
      <w:r w:rsidRPr="00306EFD">
        <w:rPr>
          <w:sz w:val="20"/>
        </w:rPr>
        <w:t xml:space="preserve"> </w:t>
      </w:r>
      <w:r w:rsidRPr="008143BB">
        <w:rPr>
          <w:color w:val="000000" w:themeColor="text1"/>
          <w:sz w:val="20"/>
        </w:rPr>
        <w:t xml:space="preserve">Pursuant to 16 TAC § 24.239(b), the intervention period shall not be less than 30 days unless good cause is shown. Notice was mailed on </w:t>
      </w:r>
      <w:r w:rsidR="00933013" w:rsidRPr="00933013">
        <w:rPr>
          <w:color w:val="000000" w:themeColor="text1"/>
          <w:sz w:val="20"/>
        </w:rPr>
        <w:t>July 28</w:t>
      </w:r>
      <w:r w:rsidR="00933013">
        <w:rPr>
          <w:color w:val="000000" w:themeColor="text1"/>
          <w:sz w:val="20"/>
        </w:rPr>
        <w:t xml:space="preserve">, 2020 </w:t>
      </w:r>
      <w:r w:rsidRPr="008143BB">
        <w:rPr>
          <w:color w:val="000000" w:themeColor="text1"/>
          <w:sz w:val="20"/>
        </w:rPr>
        <w:t xml:space="preserve">and published on </w:t>
      </w:r>
      <w:r w:rsidR="00933013" w:rsidRPr="00933013">
        <w:rPr>
          <w:color w:val="000000" w:themeColor="text1"/>
          <w:sz w:val="20"/>
        </w:rPr>
        <w:t>July 26</w:t>
      </w:r>
      <w:r w:rsidR="00933013">
        <w:rPr>
          <w:color w:val="000000" w:themeColor="text1"/>
          <w:sz w:val="20"/>
        </w:rPr>
        <w:t>, 2020 and</w:t>
      </w:r>
      <w:r w:rsidR="00933013" w:rsidRPr="00933013">
        <w:rPr>
          <w:color w:val="000000" w:themeColor="text1"/>
          <w:sz w:val="20"/>
        </w:rPr>
        <w:t xml:space="preserve"> Aug</w:t>
      </w:r>
      <w:r w:rsidR="00933013">
        <w:rPr>
          <w:color w:val="000000" w:themeColor="text1"/>
          <w:sz w:val="20"/>
        </w:rPr>
        <w:t>ust</w:t>
      </w:r>
      <w:r w:rsidR="00933013" w:rsidRPr="00933013">
        <w:rPr>
          <w:color w:val="000000" w:themeColor="text1"/>
          <w:sz w:val="20"/>
        </w:rPr>
        <w:t xml:space="preserve"> 2</w:t>
      </w:r>
      <w:r w:rsidR="00933013">
        <w:rPr>
          <w:color w:val="000000" w:themeColor="text1"/>
          <w:sz w:val="20"/>
        </w:rPr>
        <w:t xml:space="preserve">, 2020. </w:t>
      </w:r>
      <w:r w:rsidRPr="008143BB">
        <w:rPr>
          <w:color w:val="000000" w:themeColor="text1"/>
          <w:sz w:val="20"/>
        </w:rPr>
        <w:t>Therefore, 30 days after</w:t>
      </w:r>
      <w:r w:rsidR="00933013">
        <w:rPr>
          <w:color w:val="000000" w:themeColor="text1"/>
          <w:sz w:val="20"/>
        </w:rPr>
        <w:t xml:space="preserve"> </w:t>
      </w:r>
      <w:r w:rsidR="00933013" w:rsidRPr="00933013">
        <w:rPr>
          <w:color w:val="000000" w:themeColor="text1"/>
          <w:sz w:val="20"/>
        </w:rPr>
        <w:t>August 2, 2020</w:t>
      </w:r>
      <w:r w:rsidR="00933013">
        <w:rPr>
          <w:color w:val="000000" w:themeColor="text1"/>
          <w:sz w:val="20"/>
        </w:rPr>
        <w:t xml:space="preserve"> </w:t>
      </w:r>
      <w:r w:rsidRPr="008143BB">
        <w:rPr>
          <w:color w:val="000000" w:themeColor="text1"/>
          <w:sz w:val="20"/>
        </w:rPr>
        <w:t>is</w:t>
      </w:r>
      <w:r w:rsidR="00933013" w:rsidRPr="00933013">
        <w:t xml:space="preserve"> </w:t>
      </w:r>
      <w:r w:rsidR="00933013" w:rsidRPr="00933013">
        <w:rPr>
          <w:color w:val="000000" w:themeColor="text1"/>
          <w:sz w:val="20"/>
        </w:rPr>
        <w:t>September 1, 2020</w:t>
      </w:r>
      <w:r w:rsidR="00933013">
        <w:rPr>
          <w:color w:val="000000" w:themeColor="text1"/>
          <w:sz w:val="20"/>
        </w:rPr>
        <w:t xml:space="preserve">. </w:t>
      </w:r>
    </w:p>
  </w:footnote>
  <w:footnote w:id="2">
    <w:p w14:paraId="340FDD20" w14:textId="7CE6ACBB" w:rsidR="00333086" w:rsidRPr="00CB7971" w:rsidRDefault="00333086" w:rsidP="00CB7971">
      <w:pPr>
        <w:pStyle w:val="FootnoteText"/>
        <w:spacing w:after="120"/>
        <w:ind w:firstLine="720"/>
        <w:rPr>
          <w:color w:val="000000" w:themeColor="text1"/>
        </w:rPr>
      </w:pPr>
      <w:r>
        <w:rPr>
          <w:rStyle w:val="FootnoteReference"/>
        </w:rPr>
        <w:footnoteRef/>
      </w:r>
      <w:r w:rsidR="00CB7971">
        <w:rPr>
          <w:color w:val="000000" w:themeColor="text1"/>
        </w:rPr>
        <w:t xml:space="preserve"> </w:t>
      </w:r>
      <w:r w:rsidRPr="008143BB">
        <w:rPr>
          <w:color w:val="000000" w:themeColor="text1"/>
        </w:rPr>
        <w:t xml:space="preserve">Pursuant to 16 TAC </w:t>
      </w:r>
      <w:r w:rsidRPr="008143BB">
        <w:rPr>
          <w:color w:val="000000" w:themeColor="text1"/>
          <w:szCs w:val="24"/>
        </w:rPr>
        <w:t>§</w:t>
      </w:r>
      <w:r w:rsidRPr="008143BB">
        <w:rPr>
          <w:color w:val="000000" w:themeColor="text1"/>
        </w:rPr>
        <w:t xml:space="preserve"> 24.239 (a) and (j), the deadline for Commission action is 120 days after the mailing or publication of notice, whichever occurs later.</w:t>
      </w:r>
      <w:r w:rsidR="00CB7971">
        <w:rPr>
          <w:color w:val="000000" w:themeColor="text1"/>
        </w:rPr>
        <w:t xml:space="preserve"> </w:t>
      </w:r>
      <w:r w:rsidRPr="008143BB">
        <w:rPr>
          <w:color w:val="000000" w:themeColor="text1"/>
        </w:rPr>
        <w:t xml:space="preserve">One hundred and twenty days after </w:t>
      </w:r>
      <w:r w:rsidR="00CB7971" w:rsidRPr="00CB7971">
        <w:rPr>
          <w:color w:val="000000" w:themeColor="text1"/>
        </w:rPr>
        <w:t>August 2, 2020</w:t>
      </w:r>
      <w:r w:rsidR="00CB7971">
        <w:rPr>
          <w:color w:val="000000" w:themeColor="text1"/>
        </w:rPr>
        <w:t xml:space="preserve"> </w:t>
      </w:r>
      <w:r w:rsidRPr="008143BB">
        <w:rPr>
          <w:color w:val="000000" w:themeColor="text1"/>
        </w:rPr>
        <w:t xml:space="preserve">is </w:t>
      </w:r>
      <w:r w:rsidR="00CB7971" w:rsidRPr="00CB7971">
        <w:rPr>
          <w:color w:val="000000" w:themeColor="text1"/>
        </w:rPr>
        <w:t>November 30, 202</w:t>
      </w:r>
      <w:r w:rsidR="00CB7971">
        <w:rPr>
          <w:color w:val="000000" w:themeColor="text1"/>
        </w:rPr>
        <w:t>0</w:t>
      </w:r>
      <w:r w:rsidRPr="008143BB">
        <w:rPr>
          <w:color w:val="000000" w:themeColor="text1"/>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E4819"/>
    <w:multiLevelType w:val="hybridMultilevel"/>
    <w:tmpl w:val="7DE2A7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892CEC7C"/>
    <w:lvl w:ilvl="0" w:tplc="28B89EAC">
      <w:start w:val="1"/>
      <w:numFmt w:val="lowerLetter"/>
      <w:lvlText w:val="%1)"/>
      <w:lvlJc w:val="left"/>
      <w:pPr>
        <w:ind w:left="720" w:hanging="360"/>
      </w:pPr>
      <w:rPr>
        <w:rFonts w:hint="default"/>
        <w:b w:val="0"/>
        <w:i w:val="0"/>
        <w:caps w:val="0"/>
        <w:strike w:val="0"/>
        <w:dstrike w:val="0"/>
        <w:shadow w:val="0"/>
        <w:emboss w:val="0"/>
        <w:imprint w:val="0"/>
        <w:vanish/>
        <w:vertAlign w:val="baseline"/>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25EA"/>
    <w:multiLevelType w:val="hybridMultilevel"/>
    <w:tmpl w:val="4FB8DB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99D5ECA"/>
    <w:multiLevelType w:val="hybridMultilevel"/>
    <w:tmpl w:val="74BE1032"/>
    <w:lvl w:ilvl="0" w:tplc="C214EA92">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3C13B5"/>
    <w:multiLevelType w:val="hybridMultilevel"/>
    <w:tmpl w:val="7FC8C37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405297"/>
    <w:multiLevelType w:val="hybridMultilevel"/>
    <w:tmpl w:val="F600F17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608933C9"/>
    <w:multiLevelType w:val="hybridMultilevel"/>
    <w:tmpl w:val="84949A0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61746B9A"/>
    <w:multiLevelType w:val="hybridMultilevel"/>
    <w:tmpl w:val="3334BBC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66FE6D9E"/>
    <w:multiLevelType w:val="hybridMultilevel"/>
    <w:tmpl w:val="14A2D73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447B4E"/>
    <w:multiLevelType w:val="hybridMultilevel"/>
    <w:tmpl w:val="4BB84D50"/>
    <w:lvl w:ilvl="0" w:tplc="A90A8D46">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6973E1E"/>
    <w:multiLevelType w:val="hybridMultilevel"/>
    <w:tmpl w:val="7ABC22BC"/>
    <w:lvl w:ilvl="0" w:tplc="966293FE">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98D55EE"/>
    <w:multiLevelType w:val="hybridMultilevel"/>
    <w:tmpl w:val="10C6FD6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3"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23"/>
  </w:num>
  <w:num w:numId="3">
    <w:abstractNumId w:val="6"/>
  </w:num>
  <w:num w:numId="4">
    <w:abstractNumId w:val="3"/>
  </w:num>
  <w:num w:numId="5">
    <w:abstractNumId w:val="21"/>
  </w:num>
  <w:num w:numId="6">
    <w:abstractNumId w:val="20"/>
  </w:num>
  <w:num w:numId="7">
    <w:abstractNumId w:val="7"/>
  </w:num>
  <w:num w:numId="8">
    <w:abstractNumId w:val="8"/>
  </w:num>
  <w:num w:numId="9">
    <w:abstractNumId w:val="16"/>
  </w:num>
  <w:num w:numId="10">
    <w:abstractNumId w:val="14"/>
  </w:num>
  <w:num w:numId="11">
    <w:abstractNumId w:val="1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5"/>
  </w:num>
  <w:num w:numId="16">
    <w:abstractNumId w:val="19"/>
  </w:num>
  <w:num w:numId="17">
    <w:abstractNumId w:val="4"/>
  </w:num>
  <w:num w:numId="18">
    <w:abstractNumId w:val="10"/>
  </w:num>
  <w:num w:numId="19">
    <w:abstractNumId w:val="22"/>
  </w:num>
  <w:num w:numId="20">
    <w:abstractNumId w:val="13"/>
  </w:num>
  <w:num w:numId="21">
    <w:abstractNumId w:val="18"/>
  </w:num>
  <w:num w:numId="22">
    <w:abstractNumId w:val="5"/>
  </w:num>
  <w:num w:numId="23">
    <w:abstractNumId w:val="12"/>
  </w:num>
  <w:num w:numId="24">
    <w:abstractNumId w:val="0"/>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0A4"/>
    <w:rsid w:val="00006869"/>
    <w:rsid w:val="00010565"/>
    <w:rsid w:val="000134BB"/>
    <w:rsid w:val="00015160"/>
    <w:rsid w:val="00022774"/>
    <w:rsid w:val="000233F8"/>
    <w:rsid w:val="00043B1E"/>
    <w:rsid w:val="00045794"/>
    <w:rsid w:val="00050EC3"/>
    <w:rsid w:val="000621BB"/>
    <w:rsid w:val="00072FE5"/>
    <w:rsid w:val="000767DB"/>
    <w:rsid w:val="000857EC"/>
    <w:rsid w:val="00092B02"/>
    <w:rsid w:val="0009361B"/>
    <w:rsid w:val="0009426E"/>
    <w:rsid w:val="00094D6D"/>
    <w:rsid w:val="000B10C9"/>
    <w:rsid w:val="000B163B"/>
    <w:rsid w:val="000B1812"/>
    <w:rsid w:val="000B21A9"/>
    <w:rsid w:val="000C32E3"/>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71A2"/>
    <w:rsid w:val="00122C66"/>
    <w:rsid w:val="00127224"/>
    <w:rsid w:val="00132C88"/>
    <w:rsid w:val="001347B7"/>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80924"/>
    <w:rsid w:val="001926C1"/>
    <w:rsid w:val="00193274"/>
    <w:rsid w:val="00197531"/>
    <w:rsid w:val="001A2D16"/>
    <w:rsid w:val="001A7DBE"/>
    <w:rsid w:val="001B0D9A"/>
    <w:rsid w:val="001C0EBF"/>
    <w:rsid w:val="001C28A6"/>
    <w:rsid w:val="001C38BF"/>
    <w:rsid w:val="001C3BDA"/>
    <w:rsid w:val="001C6800"/>
    <w:rsid w:val="001D0EFA"/>
    <w:rsid w:val="001E00B9"/>
    <w:rsid w:val="001E0547"/>
    <w:rsid w:val="001E1E75"/>
    <w:rsid w:val="001E55D1"/>
    <w:rsid w:val="001F5767"/>
    <w:rsid w:val="001F5FDD"/>
    <w:rsid w:val="00201516"/>
    <w:rsid w:val="0020243D"/>
    <w:rsid w:val="002034B3"/>
    <w:rsid w:val="0020473E"/>
    <w:rsid w:val="00214C28"/>
    <w:rsid w:val="0021567A"/>
    <w:rsid w:val="00217977"/>
    <w:rsid w:val="0022173D"/>
    <w:rsid w:val="002241EF"/>
    <w:rsid w:val="002264DE"/>
    <w:rsid w:val="00226C69"/>
    <w:rsid w:val="00227044"/>
    <w:rsid w:val="00230417"/>
    <w:rsid w:val="0023091D"/>
    <w:rsid w:val="002329B6"/>
    <w:rsid w:val="0023459F"/>
    <w:rsid w:val="00240DCE"/>
    <w:rsid w:val="0024377E"/>
    <w:rsid w:val="00247F89"/>
    <w:rsid w:val="0025233C"/>
    <w:rsid w:val="00253FE6"/>
    <w:rsid w:val="0025700B"/>
    <w:rsid w:val="00261AFE"/>
    <w:rsid w:val="0026558A"/>
    <w:rsid w:val="00270C7B"/>
    <w:rsid w:val="00271524"/>
    <w:rsid w:val="00272208"/>
    <w:rsid w:val="00282897"/>
    <w:rsid w:val="00283F39"/>
    <w:rsid w:val="002851EA"/>
    <w:rsid w:val="00285A49"/>
    <w:rsid w:val="00286D26"/>
    <w:rsid w:val="0029005F"/>
    <w:rsid w:val="00296BA8"/>
    <w:rsid w:val="002A13DB"/>
    <w:rsid w:val="002A360E"/>
    <w:rsid w:val="002A4485"/>
    <w:rsid w:val="002A4C69"/>
    <w:rsid w:val="002A68FD"/>
    <w:rsid w:val="002B20CB"/>
    <w:rsid w:val="002B6FF8"/>
    <w:rsid w:val="002C263C"/>
    <w:rsid w:val="002C4C90"/>
    <w:rsid w:val="002C4C99"/>
    <w:rsid w:val="002C5D86"/>
    <w:rsid w:val="002D170C"/>
    <w:rsid w:val="002D3A76"/>
    <w:rsid w:val="002D481E"/>
    <w:rsid w:val="002D543A"/>
    <w:rsid w:val="002D7B3A"/>
    <w:rsid w:val="002E45FE"/>
    <w:rsid w:val="002E749D"/>
    <w:rsid w:val="002F08B6"/>
    <w:rsid w:val="002F479D"/>
    <w:rsid w:val="003021A2"/>
    <w:rsid w:val="003033F1"/>
    <w:rsid w:val="00303A45"/>
    <w:rsid w:val="00303A85"/>
    <w:rsid w:val="00305298"/>
    <w:rsid w:val="00311A31"/>
    <w:rsid w:val="003153A8"/>
    <w:rsid w:val="0031610B"/>
    <w:rsid w:val="00316ABF"/>
    <w:rsid w:val="00326625"/>
    <w:rsid w:val="00332458"/>
    <w:rsid w:val="00332793"/>
    <w:rsid w:val="00333086"/>
    <w:rsid w:val="003346A4"/>
    <w:rsid w:val="00336ACF"/>
    <w:rsid w:val="00340B01"/>
    <w:rsid w:val="0034182B"/>
    <w:rsid w:val="00341854"/>
    <w:rsid w:val="003455B0"/>
    <w:rsid w:val="003478EE"/>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0E65"/>
    <w:rsid w:val="003A1B53"/>
    <w:rsid w:val="003A2B88"/>
    <w:rsid w:val="003A338C"/>
    <w:rsid w:val="003A53E1"/>
    <w:rsid w:val="003B12A2"/>
    <w:rsid w:val="003B6280"/>
    <w:rsid w:val="003B7656"/>
    <w:rsid w:val="003C0C4B"/>
    <w:rsid w:val="003C0E04"/>
    <w:rsid w:val="003C62E2"/>
    <w:rsid w:val="003C6393"/>
    <w:rsid w:val="003D152A"/>
    <w:rsid w:val="003D1D6C"/>
    <w:rsid w:val="003D602F"/>
    <w:rsid w:val="003D6EE4"/>
    <w:rsid w:val="003E1AA5"/>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40A3"/>
    <w:rsid w:val="004540CD"/>
    <w:rsid w:val="00464A13"/>
    <w:rsid w:val="004668FF"/>
    <w:rsid w:val="00466FD6"/>
    <w:rsid w:val="00472755"/>
    <w:rsid w:val="00473325"/>
    <w:rsid w:val="00483D52"/>
    <w:rsid w:val="00485D02"/>
    <w:rsid w:val="00485D9D"/>
    <w:rsid w:val="00490341"/>
    <w:rsid w:val="00490A9A"/>
    <w:rsid w:val="00492C92"/>
    <w:rsid w:val="004933EC"/>
    <w:rsid w:val="004A099D"/>
    <w:rsid w:val="004A25AE"/>
    <w:rsid w:val="004A4C04"/>
    <w:rsid w:val="004B4A42"/>
    <w:rsid w:val="004C4866"/>
    <w:rsid w:val="004D20DD"/>
    <w:rsid w:val="004D5E0E"/>
    <w:rsid w:val="004E1060"/>
    <w:rsid w:val="004E170B"/>
    <w:rsid w:val="004E1C4E"/>
    <w:rsid w:val="004E4207"/>
    <w:rsid w:val="004E5152"/>
    <w:rsid w:val="004E563C"/>
    <w:rsid w:val="004F3113"/>
    <w:rsid w:val="004F5B9F"/>
    <w:rsid w:val="004F6D9E"/>
    <w:rsid w:val="005024E1"/>
    <w:rsid w:val="00506031"/>
    <w:rsid w:val="00511DED"/>
    <w:rsid w:val="00512FCC"/>
    <w:rsid w:val="00517C97"/>
    <w:rsid w:val="0053383E"/>
    <w:rsid w:val="00535DF6"/>
    <w:rsid w:val="0054012D"/>
    <w:rsid w:val="00545EEE"/>
    <w:rsid w:val="00547811"/>
    <w:rsid w:val="00551F56"/>
    <w:rsid w:val="005528A6"/>
    <w:rsid w:val="00553BD2"/>
    <w:rsid w:val="00555E35"/>
    <w:rsid w:val="005617AE"/>
    <w:rsid w:val="005618FE"/>
    <w:rsid w:val="0057620A"/>
    <w:rsid w:val="00576A57"/>
    <w:rsid w:val="00585681"/>
    <w:rsid w:val="00587716"/>
    <w:rsid w:val="00590818"/>
    <w:rsid w:val="00590AC1"/>
    <w:rsid w:val="0059197A"/>
    <w:rsid w:val="00593606"/>
    <w:rsid w:val="00595FDD"/>
    <w:rsid w:val="0059639F"/>
    <w:rsid w:val="00596A01"/>
    <w:rsid w:val="00596DB2"/>
    <w:rsid w:val="005A31F1"/>
    <w:rsid w:val="005A652A"/>
    <w:rsid w:val="005B600D"/>
    <w:rsid w:val="005B6597"/>
    <w:rsid w:val="005B6C52"/>
    <w:rsid w:val="005B76D0"/>
    <w:rsid w:val="005B7B7B"/>
    <w:rsid w:val="005C5115"/>
    <w:rsid w:val="005C7DF5"/>
    <w:rsid w:val="005D0E47"/>
    <w:rsid w:val="005E2C48"/>
    <w:rsid w:val="005E2F2A"/>
    <w:rsid w:val="005E77DC"/>
    <w:rsid w:val="005F09CB"/>
    <w:rsid w:val="005F1497"/>
    <w:rsid w:val="005F3965"/>
    <w:rsid w:val="005F4F7A"/>
    <w:rsid w:val="006017D7"/>
    <w:rsid w:val="006030DE"/>
    <w:rsid w:val="0060359F"/>
    <w:rsid w:val="006102D3"/>
    <w:rsid w:val="006105A0"/>
    <w:rsid w:val="00612E0D"/>
    <w:rsid w:val="00615565"/>
    <w:rsid w:val="006159E0"/>
    <w:rsid w:val="0061677C"/>
    <w:rsid w:val="00621AF5"/>
    <w:rsid w:val="00633065"/>
    <w:rsid w:val="00642114"/>
    <w:rsid w:val="0064292A"/>
    <w:rsid w:val="006470FE"/>
    <w:rsid w:val="00650A71"/>
    <w:rsid w:val="006570BC"/>
    <w:rsid w:val="0065730C"/>
    <w:rsid w:val="00662506"/>
    <w:rsid w:val="0066299F"/>
    <w:rsid w:val="00662F0A"/>
    <w:rsid w:val="006639AD"/>
    <w:rsid w:val="006651F5"/>
    <w:rsid w:val="0066794B"/>
    <w:rsid w:val="00672B9B"/>
    <w:rsid w:val="00682286"/>
    <w:rsid w:val="006837EE"/>
    <w:rsid w:val="0068771C"/>
    <w:rsid w:val="00687DD6"/>
    <w:rsid w:val="00687ECC"/>
    <w:rsid w:val="00692AD3"/>
    <w:rsid w:val="006964B5"/>
    <w:rsid w:val="006978F0"/>
    <w:rsid w:val="006A105D"/>
    <w:rsid w:val="006C2E8A"/>
    <w:rsid w:val="006C376D"/>
    <w:rsid w:val="006D12A3"/>
    <w:rsid w:val="006D13DF"/>
    <w:rsid w:val="006D3B00"/>
    <w:rsid w:val="006D7DB2"/>
    <w:rsid w:val="006E1283"/>
    <w:rsid w:val="006E3070"/>
    <w:rsid w:val="006E6D50"/>
    <w:rsid w:val="006E72CB"/>
    <w:rsid w:val="006F3A4D"/>
    <w:rsid w:val="006F3BE8"/>
    <w:rsid w:val="00701F55"/>
    <w:rsid w:val="007028F4"/>
    <w:rsid w:val="007035E0"/>
    <w:rsid w:val="00706EA0"/>
    <w:rsid w:val="00707E08"/>
    <w:rsid w:val="007125D6"/>
    <w:rsid w:val="0071409A"/>
    <w:rsid w:val="007154AA"/>
    <w:rsid w:val="00721484"/>
    <w:rsid w:val="00721EA3"/>
    <w:rsid w:val="007271CB"/>
    <w:rsid w:val="00734222"/>
    <w:rsid w:val="007352D9"/>
    <w:rsid w:val="00735FE0"/>
    <w:rsid w:val="00736AEA"/>
    <w:rsid w:val="00736E45"/>
    <w:rsid w:val="0074024E"/>
    <w:rsid w:val="00743CE0"/>
    <w:rsid w:val="00745A19"/>
    <w:rsid w:val="00745F27"/>
    <w:rsid w:val="007467E4"/>
    <w:rsid w:val="0075215A"/>
    <w:rsid w:val="00752A91"/>
    <w:rsid w:val="0075420D"/>
    <w:rsid w:val="007627F5"/>
    <w:rsid w:val="007636DB"/>
    <w:rsid w:val="00764DA3"/>
    <w:rsid w:val="00765020"/>
    <w:rsid w:val="00766674"/>
    <w:rsid w:val="00767644"/>
    <w:rsid w:val="007717F6"/>
    <w:rsid w:val="007726C7"/>
    <w:rsid w:val="007805C5"/>
    <w:rsid w:val="00781DFD"/>
    <w:rsid w:val="00785B05"/>
    <w:rsid w:val="00786211"/>
    <w:rsid w:val="00791658"/>
    <w:rsid w:val="007972AD"/>
    <w:rsid w:val="007A38A3"/>
    <w:rsid w:val="007A5BCF"/>
    <w:rsid w:val="007A5F84"/>
    <w:rsid w:val="007A7E20"/>
    <w:rsid w:val="007B1473"/>
    <w:rsid w:val="007B5AE9"/>
    <w:rsid w:val="007B7FB8"/>
    <w:rsid w:val="007C074A"/>
    <w:rsid w:val="007C26C6"/>
    <w:rsid w:val="007C279A"/>
    <w:rsid w:val="007C6863"/>
    <w:rsid w:val="007C7DCC"/>
    <w:rsid w:val="007D0D8B"/>
    <w:rsid w:val="007D21B3"/>
    <w:rsid w:val="007D2BF7"/>
    <w:rsid w:val="007D4FDA"/>
    <w:rsid w:val="007D59AE"/>
    <w:rsid w:val="007D6179"/>
    <w:rsid w:val="007D77D9"/>
    <w:rsid w:val="007E4FD6"/>
    <w:rsid w:val="007F05DA"/>
    <w:rsid w:val="007F19FD"/>
    <w:rsid w:val="007F6061"/>
    <w:rsid w:val="007F6FB7"/>
    <w:rsid w:val="007F7062"/>
    <w:rsid w:val="0080064A"/>
    <w:rsid w:val="00805FB2"/>
    <w:rsid w:val="00813959"/>
    <w:rsid w:val="008146C8"/>
    <w:rsid w:val="00827E46"/>
    <w:rsid w:val="00832281"/>
    <w:rsid w:val="00854779"/>
    <w:rsid w:val="00854EC6"/>
    <w:rsid w:val="00855A5A"/>
    <w:rsid w:val="00871588"/>
    <w:rsid w:val="00873122"/>
    <w:rsid w:val="00873639"/>
    <w:rsid w:val="0088061E"/>
    <w:rsid w:val="008814ED"/>
    <w:rsid w:val="00885CD1"/>
    <w:rsid w:val="008915EB"/>
    <w:rsid w:val="008947F4"/>
    <w:rsid w:val="008A0CD3"/>
    <w:rsid w:val="008A3B43"/>
    <w:rsid w:val="008A7F35"/>
    <w:rsid w:val="008B0CAF"/>
    <w:rsid w:val="008B5086"/>
    <w:rsid w:val="008D0224"/>
    <w:rsid w:val="008D1476"/>
    <w:rsid w:val="008D3B53"/>
    <w:rsid w:val="008D4CAE"/>
    <w:rsid w:val="008D585A"/>
    <w:rsid w:val="008E4957"/>
    <w:rsid w:val="008E5F5E"/>
    <w:rsid w:val="008E684E"/>
    <w:rsid w:val="008F1B72"/>
    <w:rsid w:val="008F36DB"/>
    <w:rsid w:val="008F3B69"/>
    <w:rsid w:val="00903852"/>
    <w:rsid w:val="00906C49"/>
    <w:rsid w:val="00911CA1"/>
    <w:rsid w:val="009135D3"/>
    <w:rsid w:val="00915D68"/>
    <w:rsid w:val="00921058"/>
    <w:rsid w:val="00925917"/>
    <w:rsid w:val="00926E93"/>
    <w:rsid w:val="00930B8D"/>
    <w:rsid w:val="009328B5"/>
    <w:rsid w:val="00932E23"/>
    <w:rsid w:val="00933013"/>
    <w:rsid w:val="00933084"/>
    <w:rsid w:val="00933F91"/>
    <w:rsid w:val="00936A79"/>
    <w:rsid w:val="00940316"/>
    <w:rsid w:val="009410CB"/>
    <w:rsid w:val="00941D74"/>
    <w:rsid w:val="00944CF8"/>
    <w:rsid w:val="00953708"/>
    <w:rsid w:val="00953B7B"/>
    <w:rsid w:val="00960F8F"/>
    <w:rsid w:val="00965618"/>
    <w:rsid w:val="00970FA5"/>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E3093"/>
    <w:rsid w:val="009E324E"/>
    <w:rsid w:val="009E3A90"/>
    <w:rsid w:val="009E4865"/>
    <w:rsid w:val="009E53B8"/>
    <w:rsid w:val="009E68FE"/>
    <w:rsid w:val="009E6E35"/>
    <w:rsid w:val="009F3C45"/>
    <w:rsid w:val="009F4CE6"/>
    <w:rsid w:val="009F6C74"/>
    <w:rsid w:val="00A1058B"/>
    <w:rsid w:val="00A1325E"/>
    <w:rsid w:val="00A1461F"/>
    <w:rsid w:val="00A1685B"/>
    <w:rsid w:val="00A20D13"/>
    <w:rsid w:val="00A24715"/>
    <w:rsid w:val="00A25538"/>
    <w:rsid w:val="00A25FAD"/>
    <w:rsid w:val="00A265AF"/>
    <w:rsid w:val="00A26D1E"/>
    <w:rsid w:val="00A307DF"/>
    <w:rsid w:val="00A30819"/>
    <w:rsid w:val="00A32636"/>
    <w:rsid w:val="00A357F1"/>
    <w:rsid w:val="00A363EE"/>
    <w:rsid w:val="00A36FC0"/>
    <w:rsid w:val="00A37740"/>
    <w:rsid w:val="00A42644"/>
    <w:rsid w:val="00A437B0"/>
    <w:rsid w:val="00A603FA"/>
    <w:rsid w:val="00A702F0"/>
    <w:rsid w:val="00A70979"/>
    <w:rsid w:val="00A714E3"/>
    <w:rsid w:val="00A720BC"/>
    <w:rsid w:val="00A747AD"/>
    <w:rsid w:val="00A75CE5"/>
    <w:rsid w:val="00A76E69"/>
    <w:rsid w:val="00A77E30"/>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483"/>
    <w:rsid w:val="00B26DE3"/>
    <w:rsid w:val="00B34890"/>
    <w:rsid w:val="00B435B5"/>
    <w:rsid w:val="00B43827"/>
    <w:rsid w:val="00B43A8C"/>
    <w:rsid w:val="00B4597E"/>
    <w:rsid w:val="00B510F6"/>
    <w:rsid w:val="00B553BB"/>
    <w:rsid w:val="00B564B1"/>
    <w:rsid w:val="00B564B6"/>
    <w:rsid w:val="00B60060"/>
    <w:rsid w:val="00B60332"/>
    <w:rsid w:val="00B60618"/>
    <w:rsid w:val="00B62BE7"/>
    <w:rsid w:val="00B651B9"/>
    <w:rsid w:val="00B71A98"/>
    <w:rsid w:val="00B801E5"/>
    <w:rsid w:val="00B80D7E"/>
    <w:rsid w:val="00B82BFE"/>
    <w:rsid w:val="00B867A0"/>
    <w:rsid w:val="00B95568"/>
    <w:rsid w:val="00B955C6"/>
    <w:rsid w:val="00B971AD"/>
    <w:rsid w:val="00BA0223"/>
    <w:rsid w:val="00BA139E"/>
    <w:rsid w:val="00BA175C"/>
    <w:rsid w:val="00BA5F24"/>
    <w:rsid w:val="00BA684F"/>
    <w:rsid w:val="00BB0B9B"/>
    <w:rsid w:val="00BB0FE8"/>
    <w:rsid w:val="00BC010F"/>
    <w:rsid w:val="00BC27A2"/>
    <w:rsid w:val="00BC4E5F"/>
    <w:rsid w:val="00BC51A7"/>
    <w:rsid w:val="00BC587A"/>
    <w:rsid w:val="00BD1CEC"/>
    <w:rsid w:val="00BD1E4A"/>
    <w:rsid w:val="00BD2203"/>
    <w:rsid w:val="00BD3D7A"/>
    <w:rsid w:val="00BD7411"/>
    <w:rsid w:val="00BE0033"/>
    <w:rsid w:val="00BE3D22"/>
    <w:rsid w:val="00BE45FC"/>
    <w:rsid w:val="00BE64B8"/>
    <w:rsid w:val="00BE6646"/>
    <w:rsid w:val="00BE67F2"/>
    <w:rsid w:val="00BF2ECF"/>
    <w:rsid w:val="00BF63C1"/>
    <w:rsid w:val="00BF68C9"/>
    <w:rsid w:val="00C10544"/>
    <w:rsid w:val="00C17953"/>
    <w:rsid w:val="00C22363"/>
    <w:rsid w:val="00C22F7D"/>
    <w:rsid w:val="00C23AFC"/>
    <w:rsid w:val="00C23DA4"/>
    <w:rsid w:val="00C25FEB"/>
    <w:rsid w:val="00C34BFD"/>
    <w:rsid w:val="00C35988"/>
    <w:rsid w:val="00C40C0C"/>
    <w:rsid w:val="00C417D0"/>
    <w:rsid w:val="00C42950"/>
    <w:rsid w:val="00C442AE"/>
    <w:rsid w:val="00C472A2"/>
    <w:rsid w:val="00C52FA8"/>
    <w:rsid w:val="00C541E5"/>
    <w:rsid w:val="00C55671"/>
    <w:rsid w:val="00C603C3"/>
    <w:rsid w:val="00C61F66"/>
    <w:rsid w:val="00C64532"/>
    <w:rsid w:val="00C7196E"/>
    <w:rsid w:val="00C76D48"/>
    <w:rsid w:val="00C819DD"/>
    <w:rsid w:val="00C86A19"/>
    <w:rsid w:val="00C96977"/>
    <w:rsid w:val="00CA05B1"/>
    <w:rsid w:val="00CA2362"/>
    <w:rsid w:val="00CA3F65"/>
    <w:rsid w:val="00CB13E6"/>
    <w:rsid w:val="00CB3671"/>
    <w:rsid w:val="00CB4066"/>
    <w:rsid w:val="00CB6492"/>
    <w:rsid w:val="00CB7971"/>
    <w:rsid w:val="00CC22BE"/>
    <w:rsid w:val="00CC2E19"/>
    <w:rsid w:val="00CC3603"/>
    <w:rsid w:val="00CC45F3"/>
    <w:rsid w:val="00CD039C"/>
    <w:rsid w:val="00CD12BA"/>
    <w:rsid w:val="00CD7193"/>
    <w:rsid w:val="00CE16ED"/>
    <w:rsid w:val="00CE6EF2"/>
    <w:rsid w:val="00D01DC2"/>
    <w:rsid w:val="00D02A2B"/>
    <w:rsid w:val="00D03766"/>
    <w:rsid w:val="00D11758"/>
    <w:rsid w:val="00D12BA5"/>
    <w:rsid w:val="00D1781D"/>
    <w:rsid w:val="00D207FC"/>
    <w:rsid w:val="00D2238A"/>
    <w:rsid w:val="00D32DFB"/>
    <w:rsid w:val="00D33BD9"/>
    <w:rsid w:val="00D35DEF"/>
    <w:rsid w:val="00D44CF6"/>
    <w:rsid w:val="00D47D83"/>
    <w:rsid w:val="00D52A4A"/>
    <w:rsid w:val="00D616E2"/>
    <w:rsid w:val="00D61912"/>
    <w:rsid w:val="00D61BC0"/>
    <w:rsid w:val="00D66AF2"/>
    <w:rsid w:val="00D67195"/>
    <w:rsid w:val="00D71B14"/>
    <w:rsid w:val="00D7340F"/>
    <w:rsid w:val="00D73813"/>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E5AE7"/>
    <w:rsid w:val="00DF0679"/>
    <w:rsid w:val="00DF49AE"/>
    <w:rsid w:val="00DF60AA"/>
    <w:rsid w:val="00E01327"/>
    <w:rsid w:val="00E04172"/>
    <w:rsid w:val="00E04A37"/>
    <w:rsid w:val="00E06CE7"/>
    <w:rsid w:val="00E10C21"/>
    <w:rsid w:val="00E22B2A"/>
    <w:rsid w:val="00E22DA1"/>
    <w:rsid w:val="00E32166"/>
    <w:rsid w:val="00E324F4"/>
    <w:rsid w:val="00E35B5D"/>
    <w:rsid w:val="00E363C9"/>
    <w:rsid w:val="00E5280E"/>
    <w:rsid w:val="00E54203"/>
    <w:rsid w:val="00E5658A"/>
    <w:rsid w:val="00E57EBE"/>
    <w:rsid w:val="00E60E28"/>
    <w:rsid w:val="00E752FC"/>
    <w:rsid w:val="00E77066"/>
    <w:rsid w:val="00E770E2"/>
    <w:rsid w:val="00E832C7"/>
    <w:rsid w:val="00E87ACF"/>
    <w:rsid w:val="00E929F5"/>
    <w:rsid w:val="00E9376F"/>
    <w:rsid w:val="00EA1E82"/>
    <w:rsid w:val="00EA3D0E"/>
    <w:rsid w:val="00EA42E6"/>
    <w:rsid w:val="00EA5AE1"/>
    <w:rsid w:val="00EB3D39"/>
    <w:rsid w:val="00EB55D9"/>
    <w:rsid w:val="00EC0921"/>
    <w:rsid w:val="00EC5E5D"/>
    <w:rsid w:val="00ED3908"/>
    <w:rsid w:val="00ED5BD2"/>
    <w:rsid w:val="00ED705B"/>
    <w:rsid w:val="00EE349A"/>
    <w:rsid w:val="00EE6352"/>
    <w:rsid w:val="00EE6EF1"/>
    <w:rsid w:val="00EF39CA"/>
    <w:rsid w:val="00EF6575"/>
    <w:rsid w:val="00F00777"/>
    <w:rsid w:val="00F013C0"/>
    <w:rsid w:val="00F06133"/>
    <w:rsid w:val="00F069B2"/>
    <w:rsid w:val="00F07327"/>
    <w:rsid w:val="00F121A6"/>
    <w:rsid w:val="00F16117"/>
    <w:rsid w:val="00F26DAF"/>
    <w:rsid w:val="00F27DD3"/>
    <w:rsid w:val="00F3191C"/>
    <w:rsid w:val="00F34435"/>
    <w:rsid w:val="00F37917"/>
    <w:rsid w:val="00F37AC2"/>
    <w:rsid w:val="00F46C47"/>
    <w:rsid w:val="00F5040C"/>
    <w:rsid w:val="00F50D13"/>
    <w:rsid w:val="00F51413"/>
    <w:rsid w:val="00F552DE"/>
    <w:rsid w:val="00F57C8E"/>
    <w:rsid w:val="00F60375"/>
    <w:rsid w:val="00F6037A"/>
    <w:rsid w:val="00F603DB"/>
    <w:rsid w:val="00F637EB"/>
    <w:rsid w:val="00F64A03"/>
    <w:rsid w:val="00F6501E"/>
    <w:rsid w:val="00F658E2"/>
    <w:rsid w:val="00F670FB"/>
    <w:rsid w:val="00F70835"/>
    <w:rsid w:val="00F70B3E"/>
    <w:rsid w:val="00F7288B"/>
    <w:rsid w:val="00F8061A"/>
    <w:rsid w:val="00F83A1D"/>
    <w:rsid w:val="00F87258"/>
    <w:rsid w:val="00F9178E"/>
    <w:rsid w:val="00F92FDE"/>
    <w:rsid w:val="00F94F2F"/>
    <w:rsid w:val="00FB21E9"/>
    <w:rsid w:val="00FB5783"/>
    <w:rsid w:val="00FB7C03"/>
    <w:rsid w:val="00FC04B0"/>
    <w:rsid w:val="00FC174D"/>
    <w:rsid w:val="00FC2FC0"/>
    <w:rsid w:val="00FC40D6"/>
    <w:rsid w:val="00FD2228"/>
    <w:rsid w:val="00FD4D05"/>
    <w:rsid w:val="00FD53CB"/>
    <w:rsid w:val="00FE0444"/>
    <w:rsid w:val="00FF1473"/>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ADA70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character" w:styleId="CommentReference">
    <w:name w:val="annotation reference"/>
    <w:basedOn w:val="DefaultParagraphFont"/>
    <w:rsid w:val="00E832C7"/>
    <w:rPr>
      <w:sz w:val="16"/>
      <w:szCs w:val="16"/>
    </w:rPr>
  </w:style>
  <w:style w:type="paragraph" w:styleId="CommentText">
    <w:name w:val="annotation text"/>
    <w:basedOn w:val="Normal"/>
    <w:link w:val="CommentTextChar"/>
    <w:rsid w:val="00E832C7"/>
    <w:rPr>
      <w:sz w:val="20"/>
    </w:rPr>
  </w:style>
  <w:style w:type="character" w:customStyle="1" w:styleId="CommentTextChar">
    <w:name w:val="Comment Text Char"/>
    <w:basedOn w:val="DefaultParagraphFont"/>
    <w:link w:val="CommentText"/>
    <w:rsid w:val="00E832C7"/>
  </w:style>
  <w:style w:type="paragraph" w:styleId="CommentSubject">
    <w:name w:val="annotation subject"/>
    <w:basedOn w:val="CommentText"/>
    <w:next w:val="CommentText"/>
    <w:link w:val="CommentSubjectChar"/>
    <w:rsid w:val="00E832C7"/>
    <w:rPr>
      <w:b/>
      <w:bCs/>
    </w:rPr>
  </w:style>
  <w:style w:type="character" w:customStyle="1" w:styleId="CommentSubjectChar">
    <w:name w:val="Comment Subject Char"/>
    <w:basedOn w:val="CommentTextChar"/>
    <w:link w:val="CommentSubject"/>
    <w:rsid w:val="00E832C7"/>
    <w:rPr>
      <w:b/>
      <w:bCs/>
    </w:rPr>
  </w:style>
  <w:style w:type="paragraph" w:styleId="NoSpacing">
    <w:name w:val="No Spacing"/>
    <w:uiPriority w:val="1"/>
    <w:qFormat/>
    <w:rsid w:val="00506031"/>
    <w:rPr>
      <w:rFonts w:eastAsiaTheme="minorHAnsi" w:cstheme="minorBidi"/>
      <w:sz w:val="24"/>
      <w:szCs w:val="22"/>
    </w:rPr>
  </w:style>
  <w:style w:type="paragraph" w:styleId="Revision">
    <w:name w:val="Revision"/>
    <w:hidden/>
    <w:uiPriority w:val="99"/>
    <w:semiHidden/>
    <w:rsid w:val="00C86A19"/>
    <w:rPr>
      <w:sz w:val="24"/>
    </w:rPr>
  </w:style>
  <w:style w:type="table" w:customStyle="1" w:styleId="TableGrid1">
    <w:name w:val="Table Grid1"/>
    <w:basedOn w:val="TableNormal"/>
    <w:next w:val="TableGrid"/>
    <w:uiPriority w:val="59"/>
    <w:rsid w:val="0033308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393894">
      <w:bodyDiv w:val="1"/>
      <w:marLeft w:val="0"/>
      <w:marRight w:val="0"/>
      <w:marTop w:val="0"/>
      <w:marBottom w:val="0"/>
      <w:divBdr>
        <w:top w:val="none" w:sz="0" w:space="0" w:color="auto"/>
        <w:left w:val="none" w:sz="0" w:space="0" w:color="auto"/>
        <w:bottom w:val="none" w:sz="0" w:space="0" w:color="auto"/>
        <w:right w:val="none" w:sz="0" w:space="0" w:color="auto"/>
      </w:divBdr>
    </w:div>
    <w:div w:id="367224762">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19C1-0B9C-4ADB-9117-D60D1A59D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634</Words>
  <Characters>3495</Characters>
  <Application>Microsoft Office Word</Application>
  <DocSecurity>4</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2020-08-25T14:35:00Z</dcterms:created>
  <dcterms:modified xsi:type="dcterms:W3CDTF">2020-08-25T14:35:00Z</dcterms:modified>
</cp:coreProperties>
</file>